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1E41DA" w:rsidRDefault="001E41DA" w:rsidP="00EE11F7">
      <w:pPr>
        <w:rPr>
          <w:rFonts w:ascii="Arial" w:hAnsi="Arial" w:cs="Arial"/>
          <w:bCs/>
          <w:sz w:val="16"/>
        </w:rPr>
      </w:pPr>
    </w:p>
    <w:p w:rsidR="00EE11F7" w:rsidRDefault="00CC1583" w:rsidP="00EE11F7">
      <w:pPr>
        <w:rPr>
          <w:rFonts w:ascii="Arial" w:hAnsi="Arial" w:cs="Arial"/>
          <w:bCs/>
          <w:sz w:val="16"/>
        </w:rPr>
      </w:pPr>
      <w:r w:rsidRPr="00CC1583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8.5pt;z-index:251661312;visibility:visible;mso-height-percent:200;mso-height-percent:200;mso-width-relative:margin;mso-height-relative:margin" stroked="f">
            <v:textbox style="mso-next-textbox:#_x0000_s1027;mso-fit-shape-to-text:t">
              <w:txbxContent>
                <w:p w:rsidR="00EE11F7" w:rsidRPr="003C706A" w:rsidRDefault="00EE11F7" w:rsidP="00EE11F7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6"/>
                      <w:szCs w:val="16"/>
                    </w:rPr>
                  </w:pPr>
                  <w:r w:rsidRPr="003C706A">
                    <w:rPr>
                      <w:rFonts w:ascii="Arial" w:eastAsia="Arial Unicode MS" w:hAnsi="Arial" w:cs="Arial"/>
                      <w:sz w:val="16"/>
                      <w:szCs w:val="16"/>
                    </w:rPr>
                    <w:t>JEDNOSTKA PROJEKTOWA</w:t>
                  </w:r>
                </w:p>
                <w:p w:rsidR="00EE11F7" w:rsidRDefault="00EE11F7" w:rsidP="00EE11F7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EE11F7" w:rsidRPr="00300533" w:rsidRDefault="00EE11F7" w:rsidP="00EE11F7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EE11F7" w:rsidRPr="00300533" w:rsidRDefault="00EE11F7" w:rsidP="00EE11F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EE11F7" w:rsidRPr="00300533" w:rsidRDefault="00EE11F7" w:rsidP="00EE11F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EE11F7" w:rsidRDefault="00EE11F7" w:rsidP="00EE11F7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CC1583">
        <w:rPr>
          <w:noProof/>
          <w:sz w:val="20"/>
          <w:lang w:eastAsia="zh-CN"/>
        </w:rPr>
        <w:pict>
          <v:shape id="Pole tekstowe 2" o:spid="_x0000_s1026" type="#_x0000_t202" style="position:absolute;margin-left:386.75pt;margin-top:-.55pt;width:96.5pt;height:89.1pt;z-index:251660288;visibility:visible;mso-wrap-style:none;mso-width-relative:margin;mso-height-relative:margin" stroked="f">
            <v:textbox style="mso-next-textbox:#Pole tekstowe 2;mso-fit-shape-to-text:t">
              <w:txbxContent>
                <w:p w:rsidR="00EE11F7" w:rsidRDefault="00EE11F7" w:rsidP="00EE11F7">
                  <w:r>
                    <w:rPr>
                      <w:noProof/>
                    </w:rPr>
                    <w:drawing>
                      <wp:inline distT="0" distB="0" distL="0" distR="0">
                        <wp:extent cx="1040765" cy="1040765"/>
                        <wp:effectExtent l="19050" t="0" r="6985" b="0"/>
                        <wp:docPr id="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765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CC1583" w:rsidP="00EE11F7">
      <w:pPr>
        <w:rPr>
          <w:rFonts w:ascii="Arial" w:hAnsi="Arial" w:cs="Arial"/>
          <w:bCs/>
          <w:sz w:val="16"/>
        </w:rPr>
      </w:pPr>
      <w:r w:rsidRPr="00CC1583">
        <w:rPr>
          <w:noProof/>
          <w:sz w:val="20"/>
          <w:lang w:eastAsia="zh-CN"/>
        </w:rPr>
        <w:pict>
          <v:shape id="_x0000_s1028" type="#_x0000_t202" style="position:absolute;margin-left:9.85pt;margin-top:.65pt;width:107.85pt;height:27.9pt;z-index:251662336;visibility:visible;mso-height-percent:200;mso-height-percent:200;mso-width-relative:margin;mso-height-relative:margin" stroked="f">
            <v:textbox style="mso-fit-shape-to-text:t">
              <w:txbxContent>
                <w:p w:rsidR="00EE11F7" w:rsidRPr="003C706A" w:rsidRDefault="00EE11F7" w:rsidP="00EE11F7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NIP 865-101-92-23</w:t>
                  </w:r>
                </w:p>
                <w:p w:rsidR="00EE11F7" w:rsidRPr="003C706A" w:rsidRDefault="00EE11F7" w:rsidP="00EE11F7">
                  <w:pPr>
                    <w:rPr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REGON 830100667</w:t>
                  </w:r>
                </w:p>
              </w:txbxContent>
            </v:textbox>
          </v:shape>
        </w:pict>
      </w: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Pr="003C706A" w:rsidRDefault="00EE11F7" w:rsidP="00EE11F7">
      <w:pPr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tel.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biuro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: 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15 844 38 01,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  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tel.kom.:      604 06 35</w:t>
      </w:r>
      <w:r w:rsidRPr="003C706A">
        <w:rPr>
          <w:rFonts w:ascii="Arial" w:eastAsia="Arial Unicode MS" w:hAnsi="Arial" w:cs="Arial"/>
          <w:b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82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,       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adres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e-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mail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:    luksor@pro.onet.pl</w:t>
      </w:r>
    </w:p>
    <w:p w:rsidR="00EE11F7" w:rsidRDefault="00EE11F7" w:rsidP="00EE11F7">
      <w:pPr>
        <w:rPr>
          <w:rFonts w:ascii="Arial" w:hAnsi="Arial" w:cs="Arial"/>
          <w:bCs/>
          <w:sz w:val="16"/>
        </w:rPr>
      </w:pPr>
    </w:p>
    <w:p w:rsidR="00EE11F7" w:rsidRDefault="001E41DA" w:rsidP="001E41D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E41DA">
        <w:rPr>
          <w:rFonts w:ascii="Arial" w:hAnsi="Arial" w:cs="Arial"/>
          <w:b/>
          <w:bCs/>
          <w:sz w:val="32"/>
          <w:szCs w:val="32"/>
          <w:u w:val="single"/>
        </w:rPr>
        <w:t>PROJEKT ZAGOSPODAROWANIA TERENU</w:t>
      </w:r>
    </w:p>
    <w:p w:rsidR="008750A3" w:rsidRPr="001E41DA" w:rsidRDefault="008750A3" w:rsidP="001E41D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EE11F7" w:rsidRDefault="00EE11F7" w:rsidP="00EE11F7">
      <w:pPr>
        <w:rPr>
          <w:rFonts w:ascii="Arial" w:hAnsi="Arial" w:cs="Arial"/>
          <w:sz w:val="16"/>
          <w:szCs w:val="20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C46FE9" w:rsidRPr="00C46FE9" w:rsidTr="00111BEF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STADIUM</w:t>
            </w: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rPr>
                <w:b/>
                <w:bCs/>
                <w:sz w:val="6"/>
                <w:szCs w:val="6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C46FE9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PROJEKT BUDOWLANY</w:t>
            </w:r>
          </w:p>
        </w:tc>
      </w:tr>
      <w:tr w:rsidR="00C46FE9" w:rsidRPr="00C46FE9" w:rsidTr="00111BEF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pStyle w:val="Bezodstpw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24"/>
                <w:szCs w:val="24"/>
              </w:rPr>
              <w:t>PRZEBUDOWA 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C46FE9" w:rsidRPr="00C46FE9" w:rsidTr="00111B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46FE9" w:rsidRPr="00C46FE9" w:rsidRDefault="00C46FE9" w:rsidP="00111BEF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 xml:space="preserve">DZIAŁKI NR. EWID. 804/2; 795/212 i 795/214 </w:t>
            </w:r>
          </w:p>
          <w:p w:rsidR="00C46FE9" w:rsidRPr="00C46FE9" w:rsidRDefault="00C46FE9" w:rsidP="00111BEF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>OBRĘB EWID. 3 - CENTRUM; JEDN. EWID. 181801_1 STALOWA WOLA</w:t>
            </w: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bCs/>
              </w:rPr>
            </w:pPr>
            <w:r w:rsidRPr="00C46FE9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C46FE9" w:rsidRPr="00C46FE9" w:rsidTr="00111B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C46FE9" w:rsidRPr="00C46FE9" w:rsidRDefault="00C46FE9" w:rsidP="00111BEF">
            <w:pPr>
              <w:jc w:val="center"/>
              <w:rPr>
                <w:b/>
              </w:rPr>
            </w:pPr>
            <w:r w:rsidRPr="00C46FE9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  <w:tr w:rsidR="00C46FE9" w:rsidRPr="00C46FE9" w:rsidTr="00111B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FE9" w:rsidRPr="00C46FE9" w:rsidRDefault="00C46FE9" w:rsidP="00111BE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46FE9" w:rsidRPr="00C46FE9" w:rsidRDefault="00C46FE9" w:rsidP="00111BEF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XVI</w:t>
            </w:r>
          </w:p>
          <w:p w:rsidR="00C46FE9" w:rsidRPr="00C46FE9" w:rsidRDefault="00C46FE9" w:rsidP="00111BEF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C46FE9" w:rsidRDefault="00C46FE9" w:rsidP="00EE11F7">
      <w:pPr>
        <w:rPr>
          <w:rFonts w:ascii="Arial" w:hAnsi="Arial" w:cs="Arial"/>
          <w:sz w:val="16"/>
          <w:szCs w:val="20"/>
        </w:rPr>
      </w:pPr>
    </w:p>
    <w:p w:rsidR="00C46FE9" w:rsidRPr="001E41DA" w:rsidRDefault="00C46FE9" w:rsidP="00EE11F7">
      <w:pPr>
        <w:rPr>
          <w:rFonts w:ascii="Arial" w:hAnsi="Arial" w:cs="Arial"/>
          <w:sz w:val="16"/>
          <w:szCs w:val="20"/>
        </w:rPr>
      </w:pPr>
    </w:p>
    <w:p w:rsidR="00EE11F7" w:rsidRPr="003C706A" w:rsidRDefault="00EE11F7" w:rsidP="00EE11F7">
      <w:pPr>
        <w:rPr>
          <w:rFonts w:ascii="Arial" w:hAnsi="Arial" w:cs="Arial"/>
          <w:sz w:val="14"/>
          <w:szCs w:val="14"/>
        </w:rPr>
      </w:pPr>
    </w:p>
    <w:p w:rsidR="00435222" w:rsidRDefault="00435222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B65736" w:rsidRDefault="00B65736" w:rsidP="00280A3C">
      <w:pPr>
        <w:jc w:val="center"/>
        <w:rPr>
          <w:sz w:val="22"/>
        </w:rPr>
      </w:pPr>
    </w:p>
    <w:p w:rsidR="00280A3C" w:rsidRPr="00D515D2" w:rsidRDefault="00280A3C" w:rsidP="00280A3C">
      <w:pPr>
        <w:jc w:val="center"/>
        <w:rPr>
          <w:sz w:val="22"/>
        </w:rPr>
      </w:pPr>
      <w:r w:rsidRPr="00D515D2">
        <w:rPr>
          <w:sz w:val="22"/>
        </w:rPr>
        <w:lastRenderedPageBreak/>
        <w:t>ZAWARTOŚĆ OPRACOWANIA</w:t>
      </w:r>
    </w:p>
    <w:p w:rsidR="00280A3C" w:rsidRPr="00D515D2" w:rsidRDefault="00280A3C" w:rsidP="00280A3C">
      <w:pPr>
        <w:jc w:val="center"/>
        <w:rPr>
          <w:sz w:val="22"/>
        </w:rPr>
      </w:pPr>
    </w:p>
    <w:p w:rsidR="00280A3C" w:rsidRPr="00D515D2" w:rsidRDefault="00280A3C" w:rsidP="00280A3C">
      <w:pPr>
        <w:jc w:val="center"/>
        <w:rPr>
          <w:sz w:val="22"/>
        </w:rPr>
      </w:pPr>
    </w:p>
    <w:p w:rsidR="00280A3C" w:rsidRPr="00D515D2" w:rsidRDefault="00280A3C" w:rsidP="00280A3C">
      <w:pPr>
        <w:jc w:val="center"/>
        <w:rPr>
          <w:sz w:val="22"/>
        </w:rPr>
      </w:pPr>
    </w:p>
    <w:p w:rsidR="00280A3C" w:rsidRPr="00D515D2" w:rsidRDefault="00280A3C" w:rsidP="00280A3C">
      <w:pPr>
        <w:rPr>
          <w:sz w:val="22"/>
        </w:rPr>
      </w:pPr>
      <w:r w:rsidRPr="00D515D2">
        <w:rPr>
          <w:sz w:val="22"/>
        </w:rPr>
        <w:t>I.</w:t>
      </w:r>
      <w:r w:rsidRPr="00D515D2">
        <w:rPr>
          <w:sz w:val="22"/>
        </w:rPr>
        <w:tab/>
        <w:t>CZĘŚĆ OPISOWA</w:t>
      </w:r>
    </w:p>
    <w:p w:rsidR="00280A3C" w:rsidRPr="00D515D2" w:rsidRDefault="00280A3C" w:rsidP="00280A3C">
      <w:pPr>
        <w:rPr>
          <w:sz w:val="22"/>
        </w:rPr>
      </w:pP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Podstawa opracowania.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Przedmiot inwestycji.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Opis terenu do zainwestowania.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Istniejący stan zagospodarowania terenu.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Bilans terenu.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Lokalizacja inwestycji. Projektowane zagospodarowanie.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Informacje branżowe – przyłącza.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Obsługa komunikacyjna terenu inwestycji.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Warunki geotechniczne.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Informacje o charakterze i cechach przewidywanych zagrożeń dla środowiska.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Dane informujące o wpisie do rejestru zabytków.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Dane na temat eksploatacji górniczej.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Informacje dotyczące formy architektonicznej obiektu.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Parkingi.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Gospodarka ściekami i odpadami.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Sposób spełnienia podstawowych wymagań (pr. bud. art.5 ust. 1).</w:t>
      </w:r>
    </w:p>
    <w:p w:rsidR="00280A3C" w:rsidRPr="00331D21" w:rsidRDefault="00280A3C" w:rsidP="00280A3C">
      <w:pPr>
        <w:numPr>
          <w:ilvl w:val="0"/>
          <w:numId w:val="4"/>
        </w:numPr>
        <w:spacing w:after="120"/>
        <w:rPr>
          <w:sz w:val="22"/>
          <w:szCs w:val="22"/>
        </w:rPr>
      </w:pPr>
      <w:r w:rsidRPr="00331D21">
        <w:rPr>
          <w:sz w:val="22"/>
          <w:szCs w:val="22"/>
        </w:rPr>
        <w:t>Ochrona przeciwpożarowa obiektu.</w:t>
      </w:r>
    </w:p>
    <w:p w:rsidR="00280A3C" w:rsidRPr="00D515D2" w:rsidRDefault="00280A3C" w:rsidP="00280A3C">
      <w:pPr>
        <w:jc w:val="both"/>
        <w:rPr>
          <w:sz w:val="22"/>
          <w:szCs w:val="22"/>
        </w:rPr>
      </w:pPr>
    </w:p>
    <w:p w:rsidR="00280A3C" w:rsidRPr="00D515D2" w:rsidRDefault="00280A3C" w:rsidP="00280A3C">
      <w:pPr>
        <w:rPr>
          <w:sz w:val="22"/>
        </w:rPr>
      </w:pPr>
    </w:p>
    <w:p w:rsidR="00280A3C" w:rsidRPr="00D515D2" w:rsidRDefault="00280A3C" w:rsidP="00280A3C">
      <w:pPr>
        <w:rPr>
          <w:sz w:val="22"/>
        </w:rPr>
      </w:pPr>
    </w:p>
    <w:p w:rsidR="00280A3C" w:rsidRPr="00D515D2" w:rsidRDefault="00280A3C" w:rsidP="00280A3C">
      <w:pPr>
        <w:rPr>
          <w:sz w:val="22"/>
        </w:rPr>
      </w:pPr>
      <w:r w:rsidRPr="00D515D2">
        <w:rPr>
          <w:sz w:val="22"/>
        </w:rPr>
        <w:t>II.</w:t>
      </w:r>
      <w:r w:rsidRPr="00D515D2">
        <w:rPr>
          <w:sz w:val="22"/>
        </w:rPr>
        <w:tab/>
        <w:t xml:space="preserve">CZĘŚĆ GRAFICZNA </w:t>
      </w:r>
    </w:p>
    <w:p w:rsidR="00280A3C" w:rsidRPr="00D515D2" w:rsidRDefault="00280A3C" w:rsidP="00280A3C">
      <w:pPr>
        <w:rPr>
          <w:sz w:val="22"/>
        </w:rPr>
      </w:pPr>
    </w:p>
    <w:p w:rsidR="00280A3C" w:rsidRPr="00D515D2" w:rsidRDefault="00280A3C" w:rsidP="00280A3C">
      <w:pPr>
        <w:numPr>
          <w:ilvl w:val="0"/>
          <w:numId w:val="1"/>
        </w:numPr>
        <w:rPr>
          <w:sz w:val="22"/>
        </w:rPr>
      </w:pPr>
      <w:r w:rsidRPr="00D515D2">
        <w:rPr>
          <w:sz w:val="22"/>
        </w:rPr>
        <w:t xml:space="preserve">rys. nr </w:t>
      </w:r>
      <w:r w:rsidR="00B65736">
        <w:rPr>
          <w:sz w:val="22"/>
        </w:rPr>
        <w:t xml:space="preserve">Z </w:t>
      </w:r>
      <w:r w:rsidRPr="00D515D2">
        <w:rPr>
          <w:sz w:val="22"/>
        </w:rPr>
        <w:t>-</w:t>
      </w:r>
      <w:r w:rsidR="00B65736">
        <w:rPr>
          <w:sz w:val="22"/>
        </w:rPr>
        <w:t xml:space="preserve"> </w:t>
      </w:r>
      <w:r w:rsidRPr="00D515D2">
        <w:rPr>
          <w:sz w:val="22"/>
        </w:rPr>
        <w:t>1  Plansza projektu zagospodarowania terenu</w:t>
      </w:r>
      <w:r w:rsidRPr="00D515D2">
        <w:rPr>
          <w:sz w:val="22"/>
        </w:rPr>
        <w:tab/>
      </w:r>
      <w:r w:rsidR="00B65736">
        <w:rPr>
          <w:sz w:val="22"/>
        </w:rPr>
        <w:tab/>
      </w:r>
      <w:r w:rsidRPr="00D515D2">
        <w:rPr>
          <w:sz w:val="22"/>
        </w:rPr>
        <w:tab/>
        <w:t>skala  1 : 500</w:t>
      </w: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D515D2" w:rsidRDefault="00280A3C" w:rsidP="00280A3C">
      <w:pPr>
        <w:jc w:val="both"/>
        <w:rPr>
          <w:sz w:val="22"/>
        </w:rPr>
      </w:pPr>
    </w:p>
    <w:p w:rsidR="00280A3C" w:rsidRPr="00CE4CB2" w:rsidRDefault="00280A3C" w:rsidP="00280A3C">
      <w:pPr>
        <w:pStyle w:val="Nagwek6"/>
        <w:rPr>
          <w:rFonts w:ascii="Times New Roman" w:hAnsi="Times New Roman"/>
          <w:sz w:val="28"/>
          <w:szCs w:val="28"/>
        </w:rPr>
      </w:pPr>
      <w:r w:rsidRPr="00CE4CB2">
        <w:rPr>
          <w:rFonts w:ascii="Times New Roman" w:hAnsi="Times New Roman"/>
          <w:sz w:val="28"/>
          <w:szCs w:val="28"/>
        </w:rPr>
        <w:lastRenderedPageBreak/>
        <w:t>OPIS TECHNICZNY</w:t>
      </w:r>
    </w:p>
    <w:p w:rsidR="00280A3C" w:rsidRPr="00D515D2" w:rsidRDefault="00280A3C" w:rsidP="00280A3C">
      <w:pPr>
        <w:jc w:val="center"/>
        <w:rPr>
          <w:sz w:val="6"/>
          <w:szCs w:val="6"/>
        </w:rPr>
      </w:pPr>
    </w:p>
    <w:p w:rsidR="00280A3C" w:rsidRPr="00CE4CB2" w:rsidRDefault="00280A3C" w:rsidP="00280A3C">
      <w:pPr>
        <w:jc w:val="center"/>
      </w:pPr>
      <w:r w:rsidRPr="00CE4CB2">
        <w:t>DO PROJEKTU ZAGOSPODAROWANIA DZIAŁ</w:t>
      </w:r>
      <w:r w:rsidR="00435222">
        <w:t>EK</w:t>
      </w:r>
      <w:r w:rsidRPr="00CE4CB2">
        <w:t xml:space="preserve"> NR EW. </w:t>
      </w:r>
      <w:r w:rsidR="00C46FE9">
        <w:t>804/2, 795/212 i 795/214</w:t>
      </w:r>
    </w:p>
    <w:p w:rsidR="00280A3C" w:rsidRDefault="00280A3C" w:rsidP="00280A3C">
      <w:pPr>
        <w:pStyle w:val="Tekstpodstawowy"/>
        <w:jc w:val="center"/>
        <w:rPr>
          <w:rFonts w:ascii="Times New Roman" w:hAnsi="Times New Roman"/>
          <w:sz w:val="24"/>
        </w:rPr>
      </w:pPr>
      <w:r w:rsidRPr="00D515D2">
        <w:rPr>
          <w:rFonts w:ascii="Times New Roman" w:hAnsi="Times New Roman"/>
          <w:sz w:val="24"/>
        </w:rPr>
        <w:t>POŁOŻON</w:t>
      </w:r>
      <w:r w:rsidR="00435222">
        <w:rPr>
          <w:rFonts w:ascii="Times New Roman" w:hAnsi="Times New Roman"/>
          <w:sz w:val="24"/>
        </w:rPr>
        <w:t xml:space="preserve">YCH W </w:t>
      </w:r>
      <w:r w:rsidR="00C46FE9">
        <w:rPr>
          <w:rFonts w:ascii="Times New Roman" w:hAnsi="Times New Roman"/>
          <w:sz w:val="24"/>
        </w:rPr>
        <w:t xml:space="preserve">STALOWEJ WOLI </w:t>
      </w:r>
      <w:r>
        <w:rPr>
          <w:rFonts w:ascii="Times New Roman" w:hAnsi="Times New Roman"/>
          <w:sz w:val="24"/>
        </w:rPr>
        <w:t xml:space="preserve">PRZY UL. </w:t>
      </w:r>
      <w:r w:rsidR="00C46FE9">
        <w:rPr>
          <w:rFonts w:ascii="Times New Roman" w:hAnsi="Times New Roman"/>
          <w:sz w:val="24"/>
        </w:rPr>
        <w:t>OKULICKIEGO 12</w:t>
      </w:r>
    </w:p>
    <w:p w:rsidR="00542D13" w:rsidRDefault="00280A3C" w:rsidP="00C46FE9">
      <w:pPr>
        <w:pStyle w:val="Tekstpodstawowy"/>
        <w:ind w:left="3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POD </w:t>
      </w:r>
      <w:r w:rsidR="00435222">
        <w:rPr>
          <w:rFonts w:ascii="Times New Roman" w:hAnsi="Times New Roman"/>
          <w:sz w:val="24"/>
        </w:rPr>
        <w:t>PRZEBUDOWĘ</w:t>
      </w:r>
      <w:r>
        <w:rPr>
          <w:rFonts w:ascii="Times New Roman" w:hAnsi="Times New Roman"/>
          <w:sz w:val="24"/>
        </w:rPr>
        <w:t xml:space="preserve"> </w:t>
      </w:r>
      <w:r w:rsidR="00C46FE9" w:rsidRPr="00C46FE9">
        <w:rPr>
          <w:rFonts w:ascii="Times New Roman" w:hAnsi="Times New Roman"/>
          <w:sz w:val="24"/>
        </w:rPr>
        <w:t>BUDYNKU STANOWIĄCEGO SIEDZIBĘ POWIATOWEGO INSPEKTORATU WETERYNARII W STALOWEJ WOLI ORAZ TERMOIZOLACJĘ CAŁEGO OBIEKTU I ZAGOSPODAROWANIE TERENU</w:t>
      </w:r>
      <w:r w:rsidR="009371EB">
        <w:rPr>
          <w:rFonts w:ascii="Times New Roman" w:hAnsi="Times New Roman"/>
          <w:sz w:val="24"/>
        </w:rPr>
        <w:t xml:space="preserve"> </w:t>
      </w:r>
    </w:p>
    <w:p w:rsidR="009371EB" w:rsidRDefault="009371EB" w:rsidP="00C46FE9">
      <w:pPr>
        <w:pStyle w:val="Tekstpodstawowy"/>
        <w:ind w:left="3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WRAZ Z PRZEBUDOWĄ KANALIZACJI DESZCZOWEJ</w:t>
      </w:r>
    </w:p>
    <w:p w:rsidR="00280A3C" w:rsidRPr="00D515D2" w:rsidRDefault="00280A3C" w:rsidP="00280A3C">
      <w:pPr>
        <w:jc w:val="both"/>
        <w:rPr>
          <w:sz w:val="16"/>
        </w:rPr>
      </w:pPr>
    </w:p>
    <w:p w:rsidR="00280A3C" w:rsidRPr="00D515D2" w:rsidRDefault="00280A3C" w:rsidP="00280A3C">
      <w:pPr>
        <w:jc w:val="both"/>
        <w:rPr>
          <w:sz w:val="16"/>
        </w:rPr>
      </w:pPr>
    </w:p>
    <w:p w:rsidR="00280A3C" w:rsidRPr="00CE4CB2" w:rsidRDefault="00280A3C" w:rsidP="00280A3C">
      <w:pPr>
        <w:jc w:val="center"/>
      </w:pPr>
      <w:r w:rsidRPr="00CE4CB2">
        <w:t>1 PODSTAWA OPRACOWANIA.</w:t>
      </w:r>
    </w:p>
    <w:p w:rsidR="00280A3C" w:rsidRPr="00D515D2" w:rsidRDefault="00280A3C" w:rsidP="00280A3C">
      <w:pPr>
        <w:jc w:val="center"/>
        <w:rPr>
          <w:sz w:val="16"/>
        </w:rPr>
      </w:pPr>
    </w:p>
    <w:p w:rsidR="00280A3C" w:rsidRPr="00CE4CB2" w:rsidRDefault="00280A3C" w:rsidP="00280A3C">
      <w:pPr>
        <w:numPr>
          <w:ilvl w:val="0"/>
          <w:numId w:val="2"/>
        </w:numPr>
      </w:pPr>
      <w:r w:rsidRPr="00CE4CB2">
        <w:t>Zlecenie Inwestora.</w:t>
      </w:r>
    </w:p>
    <w:p w:rsidR="00280A3C" w:rsidRPr="00CE4CB2" w:rsidRDefault="00280A3C" w:rsidP="00280A3C">
      <w:pPr>
        <w:numPr>
          <w:ilvl w:val="0"/>
          <w:numId w:val="2"/>
        </w:numPr>
      </w:pPr>
      <w:r w:rsidRPr="00CE4CB2">
        <w:t xml:space="preserve">Inwentaryzacja własna </w:t>
      </w:r>
      <w:r w:rsidR="00435222">
        <w:t>obiektu</w:t>
      </w:r>
      <w:r w:rsidRPr="00CE4CB2">
        <w:t>.</w:t>
      </w:r>
    </w:p>
    <w:p w:rsidR="00280A3C" w:rsidRPr="00CE4CB2" w:rsidRDefault="00280A3C" w:rsidP="00280A3C">
      <w:pPr>
        <w:numPr>
          <w:ilvl w:val="0"/>
          <w:numId w:val="2"/>
        </w:numPr>
      </w:pPr>
      <w:r w:rsidRPr="00CE4CB2">
        <w:t>Wyrys z aktualnej mapy sytuacyjno – wysokościowej.</w:t>
      </w:r>
    </w:p>
    <w:p w:rsidR="00280A3C" w:rsidRPr="00CE4CB2" w:rsidRDefault="00280A3C" w:rsidP="00280A3C">
      <w:pPr>
        <w:numPr>
          <w:ilvl w:val="0"/>
          <w:numId w:val="2"/>
        </w:numPr>
      </w:pPr>
      <w:r w:rsidRPr="00CE4CB2">
        <w:t>Warunki techniczne, jakim powinny odpowiadać budynki i ich usytuowanie</w:t>
      </w:r>
    </w:p>
    <w:p w:rsidR="00280A3C" w:rsidRPr="00CE4CB2" w:rsidRDefault="00280A3C" w:rsidP="00280A3C">
      <w:r w:rsidRPr="00CE4CB2">
        <w:t xml:space="preserve">     /</w:t>
      </w:r>
      <w:proofErr w:type="spellStart"/>
      <w:r w:rsidRPr="00CE4CB2">
        <w:t>Dz.U</w:t>
      </w:r>
      <w:proofErr w:type="spellEnd"/>
      <w:r w:rsidRPr="00CE4CB2">
        <w:t>. Nr 75 poz. 690 z 2002 r./ z późniejszymi zmianami.</w:t>
      </w:r>
    </w:p>
    <w:p w:rsidR="00280A3C" w:rsidRPr="00CE4CB2" w:rsidRDefault="00280A3C" w:rsidP="00280A3C">
      <w:pPr>
        <w:numPr>
          <w:ilvl w:val="0"/>
          <w:numId w:val="2"/>
        </w:numPr>
      </w:pPr>
      <w:r w:rsidRPr="00CE4CB2">
        <w:t>Zarządzenie w sprawie szczegółowego zakresu i formy projektu budowlanego</w:t>
      </w:r>
    </w:p>
    <w:p w:rsidR="00280A3C" w:rsidRDefault="00280A3C" w:rsidP="00280A3C">
      <w:pPr>
        <w:numPr>
          <w:ilvl w:val="0"/>
          <w:numId w:val="2"/>
        </w:numPr>
      </w:pPr>
      <w:r w:rsidRPr="00CE4CB2">
        <w:t>Obowiązujące normy i przepisy w zakresie projektowanej inwestycji.</w:t>
      </w:r>
    </w:p>
    <w:p w:rsidR="00C46FE9" w:rsidRPr="00CE4CB2" w:rsidRDefault="00C46FE9" w:rsidP="00280A3C">
      <w:pPr>
        <w:numPr>
          <w:ilvl w:val="0"/>
          <w:numId w:val="2"/>
        </w:numPr>
      </w:pPr>
      <w:r>
        <w:t>Decyzja o warunkach zabudowy wydana przez Prezydenta Stalowej Woli.</w:t>
      </w:r>
    </w:p>
    <w:p w:rsidR="00280A3C" w:rsidRDefault="00280A3C" w:rsidP="00280A3C">
      <w:pPr>
        <w:rPr>
          <w:sz w:val="16"/>
        </w:rPr>
      </w:pPr>
    </w:p>
    <w:p w:rsidR="00280A3C" w:rsidRDefault="00280A3C" w:rsidP="00280A3C">
      <w:pPr>
        <w:rPr>
          <w:sz w:val="16"/>
        </w:rPr>
      </w:pPr>
    </w:p>
    <w:p w:rsidR="00280A3C" w:rsidRPr="00CE4CB2" w:rsidRDefault="00280A3C" w:rsidP="00280A3C">
      <w:pPr>
        <w:jc w:val="center"/>
      </w:pPr>
      <w:r w:rsidRPr="00CE4CB2">
        <w:t>2  PRZEDMIOT INWESTYCJI</w:t>
      </w:r>
    </w:p>
    <w:p w:rsidR="00280A3C" w:rsidRPr="00331D21" w:rsidRDefault="00280A3C" w:rsidP="00280A3C">
      <w:pPr>
        <w:jc w:val="both"/>
        <w:rPr>
          <w:sz w:val="16"/>
        </w:rPr>
      </w:pPr>
    </w:p>
    <w:p w:rsidR="00A0724A" w:rsidRDefault="005207B2" w:rsidP="005207B2">
      <w:pPr>
        <w:jc w:val="both"/>
        <w:rPr>
          <w:bCs/>
        </w:rPr>
      </w:pPr>
      <w:r>
        <w:rPr>
          <w:bCs/>
        </w:rPr>
        <w:tab/>
        <w:t xml:space="preserve">Budynek Powiatowego Inspektoratu Weterynarii w Stalowej Woli jest obiektem w zabudowie wolnostojącej, parterowym, częściowo podpiwniczonym o funkcji biurowej. W kondygnacji parteru zlokalizowane są pomieszczenia biurowe, sala konferencyjna, sanitariaty </w:t>
      </w:r>
      <w:r w:rsidR="00984704">
        <w:rPr>
          <w:bCs/>
        </w:rPr>
        <w:t xml:space="preserve">oraz </w:t>
      </w:r>
      <w:proofErr w:type="spellStart"/>
      <w:r w:rsidR="00984704">
        <w:rPr>
          <w:bCs/>
        </w:rPr>
        <w:t>pom</w:t>
      </w:r>
      <w:proofErr w:type="spellEnd"/>
      <w:r w:rsidR="00984704">
        <w:rPr>
          <w:bCs/>
        </w:rPr>
        <w:t xml:space="preserve">. magazynowe na dokumentację (schowki). Ponadto w kondygnacji parteru zaprojektowano garaż czterostanowiskowy dla samochodów osobowych. W kondygnacji piwnicy części zasadniczej obiektu zlokalizowane są pomieszczenia magazynowe, pomieszczenie socjalne oraz sanitariat dla pracowników. W części niższej w kondygnacji piwnicy zlokalizowane są pomieszczenia magazynowe, pomieszczenie sanitarne oraz </w:t>
      </w:r>
      <w:r w:rsidR="00A0724A">
        <w:rPr>
          <w:bCs/>
        </w:rPr>
        <w:t>pomieszczenie hydroforni użytkowane przez Spółdzielnię Mieszkaniową.</w:t>
      </w:r>
    </w:p>
    <w:p w:rsidR="00A0724A" w:rsidRDefault="00A0724A" w:rsidP="005207B2">
      <w:pPr>
        <w:jc w:val="both"/>
        <w:rPr>
          <w:bCs/>
        </w:rPr>
      </w:pPr>
      <w:r>
        <w:rPr>
          <w:bCs/>
        </w:rPr>
        <w:tab/>
        <w:t xml:space="preserve">Przedmiotowy obiekt to budynek murowany (ściany z cegły ceramicznej pełnej i cegły kratówki), ze stropami </w:t>
      </w:r>
      <w:proofErr w:type="spellStart"/>
      <w:r>
        <w:rPr>
          <w:bCs/>
        </w:rPr>
        <w:t>międzykondygnacyjnymi</w:t>
      </w:r>
      <w:proofErr w:type="spellEnd"/>
      <w:r>
        <w:rPr>
          <w:bCs/>
        </w:rPr>
        <w:t xml:space="preserve"> istniejącymi żelbetowymi </w:t>
      </w:r>
      <w:proofErr w:type="spellStart"/>
      <w:r>
        <w:rPr>
          <w:bCs/>
        </w:rPr>
        <w:t>gęstożebrowymi</w:t>
      </w:r>
      <w:proofErr w:type="spellEnd"/>
      <w:r>
        <w:rPr>
          <w:bCs/>
        </w:rPr>
        <w:t xml:space="preserve"> typu DZ-3, projektowanymi stropami żelbetowymi z prefabrykowanych płyt stropowych wielokanałowych. Budynek kryty dachami wielospadowymi o konstrukcji nośnej drewnianej z pokryciem z blachy </w:t>
      </w:r>
      <w:r w:rsidR="005D7D60">
        <w:rPr>
          <w:bCs/>
        </w:rPr>
        <w:t xml:space="preserve">płaskiej </w:t>
      </w:r>
      <w:r>
        <w:rPr>
          <w:bCs/>
        </w:rPr>
        <w:t>powlekanej.</w:t>
      </w:r>
    </w:p>
    <w:p w:rsidR="008361E8" w:rsidRPr="008361E8" w:rsidRDefault="00542D13" w:rsidP="005207B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Cs/>
        </w:rPr>
        <w:tab/>
      </w:r>
      <w:r w:rsidRPr="00246975">
        <w:rPr>
          <w:bCs/>
        </w:rPr>
        <w:t>Przedmiotem inwestycji jest przebudowa</w:t>
      </w:r>
      <w:r w:rsidR="008361E8">
        <w:rPr>
          <w:bCs/>
        </w:rPr>
        <w:t xml:space="preserve"> istniejącego budynku</w:t>
      </w:r>
      <w:r w:rsidR="008361E8" w:rsidRPr="008361E8">
        <w:rPr>
          <w:color w:val="000000"/>
        </w:rPr>
        <w:t xml:space="preserve"> </w:t>
      </w:r>
      <w:r w:rsidR="008361E8">
        <w:rPr>
          <w:color w:val="000000"/>
        </w:rPr>
        <w:t xml:space="preserve">Powiatowego Inspektoratu Weterynarii w Stalowej Woli </w:t>
      </w:r>
      <w:r w:rsidR="008361E8" w:rsidRPr="008361E8">
        <w:rPr>
          <w:color w:val="000000"/>
        </w:rPr>
        <w:t>polegającą na: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sz w:val="24"/>
          <w:szCs w:val="24"/>
        </w:rPr>
      </w:pPr>
      <w:r w:rsidRPr="008361E8">
        <w:rPr>
          <w:sz w:val="24"/>
          <w:szCs w:val="24"/>
        </w:rPr>
        <w:t xml:space="preserve">demontażu </w:t>
      </w:r>
      <w:proofErr w:type="spellStart"/>
      <w:r w:rsidRPr="008361E8">
        <w:rPr>
          <w:sz w:val="24"/>
          <w:szCs w:val="24"/>
        </w:rPr>
        <w:t>istn</w:t>
      </w:r>
      <w:proofErr w:type="spellEnd"/>
      <w:r w:rsidRPr="008361E8">
        <w:rPr>
          <w:sz w:val="24"/>
          <w:szCs w:val="24"/>
        </w:rPr>
        <w:t>. stropodachu wraz z częściową rozbiórką ścian części niższej (piwnicy) budynku oraz schodów zewnętrznych do piwnicy;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nowego stropu nad piwnicą oraz nadbudowie pomieszczeń garażowych i pomieszczenia biurowego;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wewnętrznych schodów do piwnicy w obrębie istniejącej zabudowy;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schodów wejściowych do budynku oraz pochylni dla osób niepełnosprawnych;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nowej konstrukcji dachowej i pokrycia dachowego na całym obiekcie;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wewnętrznych sanitariatów w kondygnacji parteru;</w:t>
      </w:r>
    </w:p>
    <w:p w:rsidR="008361E8" w:rsidRPr="008361E8" w:rsidRDefault="008361E8" w:rsidP="008361E8">
      <w:pPr>
        <w:pStyle w:val="Bezodstpw"/>
        <w:numPr>
          <w:ilvl w:val="0"/>
          <w:numId w:val="6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termoizolacji całego obiektu.</w:t>
      </w:r>
    </w:p>
    <w:p w:rsidR="008361E8" w:rsidRDefault="008361E8" w:rsidP="00542D13">
      <w:pPr>
        <w:rPr>
          <w:bCs/>
        </w:rPr>
      </w:pPr>
    </w:p>
    <w:p w:rsidR="00A0724A" w:rsidRDefault="00A0724A" w:rsidP="00542D13">
      <w:pPr>
        <w:rPr>
          <w:bCs/>
        </w:rPr>
      </w:pPr>
    </w:p>
    <w:p w:rsidR="00280A3C" w:rsidRPr="00D515D2" w:rsidRDefault="00280A3C" w:rsidP="00280A3C">
      <w:pPr>
        <w:numPr>
          <w:ilvl w:val="0"/>
          <w:numId w:val="3"/>
        </w:numPr>
        <w:rPr>
          <w:sz w:val="22"/>
        </w:rPr>
      </w:pPr>
      <w:r w:rsidRPr="00D515D2">
        <w:rPr>
          <w:sz w:val="22"/>
        </w:rPr>
        <w:lastRenderedPageBreak/>
        <w:t>Powierzchnia zabudowy: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 w:rsidR="00435222">
        <w:rPr>
          <w:sz w:val="22"/>
        </w:rPr>
        <w:tab/>
      </w:r>
      <w:r w:rsidR="0043522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="00BC78BB">
        <w:rPr>
          <w:sz w:val="22"/>
        </w:rPr>
        <w:t>514,30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D515D2" w:rsidRDefault="00280A3C" w:rsidP="00280A3C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 w:rsidR="005F2871">
        <w:rPr>
          <w:sz w:val="22"/>
        </w:rPr>
        <w:t xml:space="preserve"> (izolacja)</w:t>
      </w:r>
      <w:r w:rsidR="0043522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Pr="00D515D2">
        <w:rPr>
          <w:sz w:val="22"/>
        </w:rPr>
        <w:t xml:space="preserve">  </w:t>
      </w:r>
      <w:r w:rsidR="00BC78BB">
        <w:rPr>
          <w:sz w:val="22"/>
        </w:rPr>
        <w:t>21,20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Default="00280A3C" w:rsidP="00280A3C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="00BC78BB">
        <w:rPr>
          <w:sz w:val="22"/>
        </w:rPr>
        <w:t>5</w:t>
      </w:r>
      <w:r w:rsidR="005F2871">
        <w:rPr>
          <w:sz w:val="22"/>
        </w:rPr>
        <w:t>35,5</w:t>
      </w:r>
      <w:r w:rsidR="00435222">
        <w:rPr>
          <w:sz w:val="22"/>
        </w:rPr>
        <w:t>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8264BE" w:rsidRDefault="00280A3C" w:rsidP="00280A3C">
      <w:pPr>
        <w:rPr>
          <w:sz w:val="8"/>
          <w:szCs w:val="8"/>
        </w:rPr>
      </w:pPr>
    </w:p>
    <w:p w:rsidR="00280A3C" w:rsidRPr="00D515D2" w:rsidRDefault="00280A3C" w:rsidP="00280A3C">
      <w:pPr>
        <w:numPr>
          <w:ilvl w:val="0"/>
          <w:numId w:val="3"/>
        </w:numPr>
        <w:rPr>
          <w:sz w:val="22"/>
        </w:rPr>
      </w:pPr>
      <w:r w:rsidRPr="00D515D2">
        <w:rPr>
          <w:sz w:val="22"/>
        </w:rPr>
        <w:t>Powierzchnia użytkowa: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 w:rsidR="00435222">
        <w:rPr>
          <w:sz w:val="22"/>
        </w:rPr>
        <w:tab/>
      </w:r>
      <w:r w:rsidR="0043522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="00BC78BB">
        <w:rPr>
          <w:sz w:val="22"/>
        </w:rPr>
        <w:t>498,99</w:t>
      </w:r>
      <w:r>
        <w:rPr>
          <w:sz w:val="22"/>
        </w:rPr>
        <w:t xml:space="preserve"> </w:t>
      </w:r>
      <w:r w:rsidRPr="00D515D2">
        <w:rPr>
          <w:sz w:val="22"/>
        </w:rPr>
        <w:t>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D515D2" w:rsidRDefault="00280A3C" w:rsidP="00280A3C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 w:rsidR="00435222">
        <w:rPr>
          <w:sz w:val="22"/>
        </w:rPr>
        <w:tab/>
      </w:r>
      <w:r w:rsidR="0043522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>
        <w:rPr>
          <w:sz w:val="22"/>
        </w:rPr>
        <w:t xml:space="preserve">  </w:t>
      </w:r>
      <w:r w:rsidR="00BC78BB">
        <w:rPr>
          <w:sz w:val="22"/>
        </w:rPr>
        <w:t>9</w:t>
      </w:r>
      <w:r w:rsidR="009D739C">
        <w:rPr>
          <w:sz w:val="22"/>
        </w:rPr>
        <w:t>7,59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Default="00280A3C" w:rsidP="00280A3C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="00BC78BB">
        <w:rPr>
          <w:sz w:val="22"/>
        </w:rPr>
        <w:t>59</w:t>
      </w:r>
      <w:r w:rsidR="009D739C">
        <w:rPr>
          <w:sz w:val="22"/>
        </w:rPr>
        <w:t>6,58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8264BE" w:rsidRDefault="00280A3C" w:rsidP="00280A3C">
      <w:pPr>
        <w:rPr>
          <w:sz w:val="8"/>
          <w:szCs w:val="8"/>
        </w:rPr>
      </w:pPr>
    </w:p>
    <w:p w:rsidR="00280A3C" w:rsidRPr="00D515D2" w:rsidRDefault="00280A3C" w:rsidP="00280A3C">
      <w:pPr>
        <w:numPr>
          <w:ilvl w:val="0"/>
          <w:numId w:val="3"/>
        </w:numPr>
        <w:rPr>
          <w:sz w:val="22"/>
        </w:rPr>
      </w:pPr>
      <w:r w:rsidRPr="00D515D2">
        <w:rPr>
          <w:sz w:val="22"/>
        </w:rPr>
        <w:t xml:space="preserve">Powierzchnia </w:t>
      </w:r>
      <w:r>
        <w:rPr>
          <w:sz w:val="22"/>
        </w:rPr>
        <w:t>całkowita</w:t>
      </w:r>
      <w:r w:rsidRPr="00D515D2">
        <w:rPr>
          <w:sz w:val="22"/>
        </w:rPr>
        <w:t>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 w:rsidRPr="00D515D2">
        <w:rPr>
          <w:sz w:val="22"/>
        </w:rPr>
        <w:tab/>
      </w:r>
      <w:r w:rsidR="00435222">
        <w:rPr>
          <w:sz w:val="22"/>
        </w:rPr>
        <w:tab/>
      </w:r>
      <w:r w:rsidR="00435222">
        <w:rPr>
          <w:sz w:val="22"/>
        </w:rPr>
        <w:tab/>
      </w:r>
      <w:r w:rsidR="00650E09">
        <w:rPr>
          <w:sz w:val="22"/>
        </w:rPr>
        <w:t xml:space="preserve">  </w:t>
      </w:r>
      <w:r w:rsidR="00B07746">
        <w:rPr>
          <w:sz w:val="22"/>
        </w:rPr>
        <w:t>793,30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D515D2" w:rsidRDefault="00280A3C" w:rsidP="00280A3C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 w:rsidR="002C7D6F">
        <w:rPr>
          <w:sz w:val="22"/>
        </w:rPr>
        <w:tab/>
      </w:r>
      <w:r w:rsidR="002C7D6F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Pr="00D515D2">
        <w:rPr>
          <w:sz w:val="22"/>
        </w:rPr>
        <w:t xml:space="preserve">  </w:t>
      </w:r>
      <w:r w:rsidR="00B07746">
        <w:rPr>
          <w:sz w:val="22"/>
        </w:rPr>
        <w:t>10,40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Default="00280A3C" w:rsidP="00280A3C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 xml:space="preserve">  </w:t>
      </w:r>
      <w:r w:rsidR="00B07746">
        <w:rPr>
          <w:sz w:val="22"/>
        </w:rPr>
        <w:t>803,70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280A3C" w:rsidRPr="008264BE" w:rsidRDefault="00280A3C" w:rsidP="00280A3C">
      <w:pPr>
        <w:rPr>
          <w:sz w:val="8"/>
          <w:szCs w:val="8"/>
        </w:rPr>
      </w:pPr>
    </w:p>
    <w:p w:rsidR="00280A3C" w:rsidRPr="00D515D2" w:rsidRDefault="00280A3C" w:rsidP="00280A3C">
      <w:pPr>
        <w:numPr>
          <w:ilvl w:val="0"/>
          <w:numId w:val="3"/>
        </w:numPr>
        <w:rPr>
          <w:sz w:val="22"/>
        </w:rPr>
      </w:pPr>
      <w:r w:rsidRPr="00D515D2">
        <w:rPr>
          <w:sz w:val="22"/>
        </w:rPr>
        <w:t>Kubatura: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 w:rsidR="00435222">
        <w:rPr>
          <w:sz w:val="22"/>
        </w:rPr>
        <w:tab/>
      </w:r>
      <w:r w:rsidR="0043522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>2291,70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280A3C" w:rsidRPr="00D515D2" w:rsidRDefault="00280A3C" w:rsidP="00280A3C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 w:rsidRPr="00D515D2">
        <w:rPr>
          <w:sz w:val="22"/>
        </w:rPr>
        <w:tab/>
      </w:r>
      <w:r w:rsidR="00435222">
        <w:rPr>
          <w:sz w:val="22"/>
        </w:rPr>
        <w:tab/>
      </w:r>
      <w:r w:rsidR="00435222">
        <w:rPr>
          <w:sz w:val="22"/>
        </w:rPr>
        <w:tab/>
      </w:r>
      <w:r w:rsidR="00650E09">
        <w:rPr>
          <w:sz w:val="22"/>
        </w:rPr>
        <w:t>1037,50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280A3C" w:rsidRPr="00D515D2" w:rsidRDefault="00280A3C" w:rsidP="00280A3C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="00650E09">
        <w:rPr>
          <w:sz w:val="22"/>
        </w:rPr>
        <w:t>3329,2</w:t>
      </w:r>
      <w:r>
        <w:rPr>
          <w:sz w:val="22"/>
        </w:rPr>
        <w:t>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280A3C" w:rsidRDefault="00280A3C" w:rsidP="00280A3C">
      <w:pPr>
        <w:jc w:val="both"/>
        <w:rPr>
          <w:sz w:val="16"/>
        </w:rPr>
      </w:pPr>
    </w:p>
    <w:p w:rsidR="00280A3C" w:rsidRPr="00D515D2" w:rsidRDefault="00280A3C" w:rsidP="00280A3C">
      <w:pPr>
        <w:jc w:val="both"/>
        <w:rPr>
          <w:sz w:val="16"/>
        </w:rPr>
      </w:pPr>
    </w:p>
    <w:p w:rsidR="00280A3C" w:rsidRPr="008264BE" w:rsidRDefault="00280A3C" w:rsidP="00280A3C">
      <w:pPr>
        <w:ind w:left="495"/>
        <w:jc w:val="center"/>
      </w:pPr>
      <w:r w:rsidRPr="008264BE">
        <w:t xml:space="preserve">3 </w:t>
      </w:r>
      <w:r w:rsidR="00B65736">
        <w:t xml:space="preserve"> </w:t>
      </w:r>
      <w:r w:rsidRPr="008264BE">
        <w:t>OPIS TERENU DO ZAINWESTOWANIA.</w:t>
      </w:r>
    </w:p>
    <w:p w:rsidR="00280A3C" w:rsidRPr="00D515D2" w:rsidRDefault="00280A3C" w:rsidP="00280A3C">
      <w:pPr>
        <w:jc w:val="both"/>
        <w:rPr>
          <w:sz w:val="16"/>
        </w:rPr>
      </w:pPr>
    </w:p>
    <w:p w:rsidR="002C7D6F" w:rsidRDefault="00280A3C" w:rsidP="00280A3C">
      <w:pPr>
        <w:ind w:firstLine="708"/>
        <w:jc w:val="both"/>
      </w:pPr>
      <w:r w:rsidRPr="008264BE">
        <w:t>Działk</w:t>
      </w:r>
      <w:r w:rsidR="002C7D6F">
        <w:t>i</w:t>
      </w:r>
      <w:r w:rsidRPr="008264BE">
        <w:t xml:space="preserve"> nr ew. </w:t>
      </w:r>
      <w:r w:rsidR="006A11D4">
        <w:t>804/2, 795/212 i 795/214</w:t>
      </w:r>
      <w:r w:rsidRPr="008264BE">
        <w:t xml:space="preserve"> objęt</w:t>
      </w:r>
      <w:r w:rsidR="002C7D6F">
        <w:t>e</w:t>
      </w:r>
      <w:r w:rsidRPr="008264BE">
        <w:t xml:space="preserve"> zakresem opracowania położon</w:t>
      </w:r>
      <w:r w:rsidR="002C7D6F">
        <w:t>e są</w:t>
      </w:r>
      <w:r w:rsidRPr="008264BE">
        <w:t xml:space="preserve"> w </w:t>
      </w:r>
      <w:r w:rsidR="006A11D4">
        <w:t xml:space="preserve">Stalowej Woli przy ul. Okulickiego 12 </w:t>
      </w:r>
      <w:r w:rsidR="002C7D6F">
        <w:t xml:space="preserve">są zabudowane budynkiem </w:t>
      </w:r>
      <w:r w:rsidR="006A11D4">
        <w:t xml:space="preserve">Powiatowego Inspektoratu Weterynarii w Stalowej Woli </w:t>
      </w:r>
      <w:r w:rsidR="002C7D6F">
        <w:t>objętym</w:t>
      </w:r>
      <w:r w:rsidRPr="008264BE">
        <w:t xml:space="preserve"> zakresem </w:t>
      </w:r>
      <w:r w:rsidR="006A11D4">
        <w:t xml:space="preserve">niniejszego </w:t>
      </w:r>
      <w:r w:rsidRPr="008264BE">
        <w:t>opracowania</w:t>
      </w:r>
      <w:r w:rsidR="002C7D6F">
        <w:t>.</w:t>
      </w:r>
    </w:p>
    <w:p w:rsidR="006A11D4" w:rsidRDefault="00280A3C" w:rsidP="00280A3C">
      <w:pPr>
        <w:ind w:firstLine="708"/>
        <w:jc w:val="both"/>
      </w:pPr>
      <w:r w:rsidRPr="008264BE">
        <w:t xml:space="preserve">Teren </w:t>
      </w:r>
      <w:r w:rsidR="002C7D6F">
        <w:t xml:space="preserve">inwestycji </w:t>
      </w:r>
      <w:r w:rsidRPr="008264BE">
        <w:t xml:space="preserve">– płaski. Poziom wody gruntowej niski – ok. </w:t>
      </w:r>
      <w:r w:rsidR="002C7D6F">
        <w:t>4</w:t>
      </w:r>
      <w:r>
        <w:t>,5</w:t>
      </w:r>
      <w:r w:rsidRPr="008264BE">
        <w:t xml:space="preserve"> m poniżej poziomu terenu. </w:t>
      </w:r>
      <w:r w:rsidR="002C7D6F">
        <w:t>Teren zlokalizowany w centrum miasta</w:t>
      </w:r>
      <w:r w:rsidRPr="008264BE">
        <w:t xml:space="preserve"> </w:t>
      </w:r>
      <w:r w:rsidR="006A11D4">
        <w:t xml:space="preserve">w obrębie zabudowy mieszkaniowej wielorodzinnej (osiedle Centralne). </w:t>
      </w:r>
    </w:p>
    <w:p w:rsidR="006A11D4" w:rsidRDefault="006A11D4" w:rsidP="00280A3C">
      <w:pPr>
        <w:ind w:firstLine="708"/>
        <w:jc w:val="both"/>
      </w:pPr>
      <w:r>
        <w:t xml:space="preserve">Teren inwestycji </w:t>
      </w:r>
      <w:r w:rsidR="00280A3C" w:rsidRPr="008264BE">
        <w:t>uzbrojon</w:t>
      </w:r>
      <w:r w:rsidR="002C7D6F">
        <w:t>y</w:t>
      </w:r>
      <w:r w:rsidR="00280A3C" w:rsidRPr="008264BE">
        <w:t xml:space="preserve"> jest w sieć energetyczną</w:t>
      </w:r>
      <w:r>
        <w:t xml:space="preserve"> ziemną z dwoma przyłączami do przedmiotowego budynku, sieć wodociągową z przyłączem wody zimnej, sieć </w:t>
      </w:r>
      <w:r w:rsidR="002C7D6F">
        <w:t>kanalizacji sanitarnej</w:t>
      </w:r>
      <w:r>
        <w:t xml:space="preserve"> z przyłączem kanalizacyjnym, sieć kanalizacji deszczowej z dwoma przyłączeniami do obiektu, sieć ciepłowniczą oraz ciepłej wody użytkowej zasilającą przedmiotowy obiekt.</w:t>
      </w:r>
    </w:p>
    <w:p w:rsidR="006A11D4" w:rsidRDefault="00D16861" w:rsidP="00280A3C">
      <w:pPr>
        <w:ind w:firstLine="708"/>
        <w:jc w:val="both"/>
      </w:pPr>
      <w:r>
        <w:t xml:space="preserve">Działki </w:t>
      </w:r>
      <w:r w:rsidR="006A11D4">
        <w:t>przylegają bezpośrednio do drogi gminnej wewnętrznej o nawierzchni asfaltowej.</w:t>
      </w:r>
    </w:p>
    <w:p w:rsidR="006A11D4" w:rsidRDefault="006A11D4" w:rsidP="006A11D4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56F74">
        <w:rPr>
          <w:sz w:val="24"/>
          <w:szCs w:val="24"/>
        </w:rPr>
        <w:t xml:space="preserve">Działka sąsiednia nr ew. </w:t>
      </w:r>
      <w:r>
        <w:rPr>
          <w:sz w:val="24"/>
          <w:szCs w:val="24"/>
        </w:rPr>
        <w:t>795/213</w:t>
      </w:r>
      <w:r w:rsidRPr="00056F74">
        <w:rPr>
          <w:sz w:val="24"/>
          <w:szCs w:val="24"/>
        </w:rPr>
        <w:t xml:space="preserve"> od </w:t>
      </w:r>
      <w:r>
        <w:rPr>
          <w:sz w:val="24"/>
          <w:szCs w:val="24"/>
        </w:rPr>
        <w:t>strony północnej i zachodniej wolna od zabudowy z terenem rekreacyjnym (plac zabaw) oraz chodnikami, parkingami i terenami zieleni dla pobliskich budynków mieszkalnych wielorodzinnych.</w:t>
      </w:r>
    </w:p>
    <w:p w:rsidR="0006604E" w:rsidRDefault="0006604E" w:rsidP="0006604E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56F74">
        <w:rPr>
          <w:sz w:val="24"/>
          <w:szCs w:val="24"/>
        </w:rPr>
        <w:t xml:space="preserve">Działka sąsiednia nr ew. </w:t>
      </w:r>
      <w:r>
        <w:rPr>
          <w:sz w:val="24"/>
          <w:szCs w:val="24"/>
        </w:rPr>
        <w:t>804/1</w:t>
      </w:r>
      <w:r w:rsidRPr="00056F74">
        <w:rPr>
          <w:sz w:val="24"/>
          <w:szCs w:val="24"/>
        </w:rPr>
        <w:t xml:space="preserve"> od </w:t>
      </w:r>
      <w:r>
        <w:rPr>
          <w:sz w:val="24"/>
          <w:szCs w:val="24"/>
        </w:rPr>
        <w:t>strony północnej wolna od zabudowy z chodnikami i terenami zieleni dla pobliskich budynków mieszkalnych wielorodzinnych.</w:t>
      </w:r>
    </w:p>
    <w:p w:rsidR="006A11D4" w:rsidRPr="00056F74" w:rsidRDefault="006A11D4" w:rsidP="006A11D4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56F74">
        <w:rPr>
          <w:sz w:val="24"/>
          <w:szCs w:val="24"/>
        </w:rPr>
        <w:t xml:space="preserve">Działka sąsiednia nr ew. </w:t>
      </w:r>
      <w:r>
        <w:rPr>
          <w:sz w:val="24"/>
          <w:szCs w:val="24"/>
        </w:rPr>
        <w:t>804/3</w:t>
      </w:r>
      <w:r w:rsidRPr="00056F74">
        <w:rPr>
          <w:sz w:val="24"/>
          <w:szCs w:val="24"/>
        </w:rPr>
        <w:t xml:space="preserve"> od strony </w:t>
      </w:r>
      <w:r>
        <w:rPr>
          <w:sz w:val="24"/>
          <w:szCs w:val="24"/>
        </w:rPr>
        <w:t>p</w:t>
      </w:r>
      <w:r w:rsidR="00E11C28">
        <w:rPr>
          <w:sz w:val="24"/>
          <w:szCs w:val="24"/>
        </w:rPr>
        <w:t>ołudniowej</w:t>
      </w:r>
      <w:r>
        <w:rPr>
          <w:sz w:val="24"/>
          <w:szCs w:val="24"/>
        </w:rPr>
        <w:t xml:space="preserve"> i zachodniej</w:t>
      </w:r>
      <w:r w:rsidRPr="00056F74">
        <w:rPr>
          <w:sz w:val="24"/>
          <w:szCs w:val="24"/>
        </w:rPr>
        <w:t xml:space="preserve"> </w:t>
      </w:r>
      <w:r>
        <w:rPr>
          <w:sz w:val="24"/>
          <w:szCs w:val="24"/>
        </w:rPr>
        <w:t>wolna od zabudowy z chodnikami, parkingami i terenami zieleni dla pobliskich budynków mieszkalnych wielorodzinnych.</w:t>
      </w:r>
    </w:p>
    <w:p w:rsidR="006A11D4" w:rsidRPr="00056F74" w:rsidRDefault="006A11D4" w:rsidP="006A11D4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56F74">
        <w:rPr>
          <w:sz w:val="24"/>
          <w:szCs w:val="24"/>
        </w:rPr>
        <w:t xml:space="preserve">Działka sąsiednia nr ew. </w:t>
      </w:r>
      <w:r>
        <w:rPr>
          <w:sz w:val="24"/>
          <w:szCs w:val="24"/>
        </w:rPr>
        <w:t>795/215</w:t>
      </w:r>
      <w:r w:rsidRPr="00056F74">
        <w:rPr>
          <w:sz w:val="24"/>
          <w:szCs w:val="24"/>
        </w:rPr>
        <w:t xml:space="preserve"> od strony </w:t>
      </w:r>
      <w:r>
        <w:rPr>
          <w:sz w:val="24"/>
          <w:szCs w:val="24"/>
        </w:rPr>
        <w:t>ws</w:t>
      </w:r>
      <w:r w:rsidRPr="00056F74">
        <w:rPr>
          <w:sz w:val="24"/>
          <w:szCs w:val="24"/>
        </w:rPr>
        <w:t xml:space="preserve">chodniej </w:t>
      </w:r>
      <w:r>
        <w:rPr>
          <w:sz w:val="24"/>
          <w:szCs w:val="24"/>
        </w:rPr>
        <w:t>-</w:t>
      </w:r>
      <w:r w:rsidRPr="00056F74">
        <w:rPr>
          <w:sz w:val="24"/>
          <w:szCs w:val="24"/>
        </w:rPr>
        <w:t xml:space="preserve"> pas drogowy drogi gminnej </w:t>
      </w:r>
      <w:r>
        <w:rPr>
          <w:sz w:val="24"/>
          <w:szCs w:val="24"/>
        </w:rPr>
        <w:t>wewnętrznej o nawierzchni asfaltowej</w:t>
      </w:r>
      <w:r w:rsidRPr="00056F74">
        <w:rPr>
          <w:sz w:val="24"/>
          <w:szCs w:val="24"/>
        </w:rPr>
        <w:t>.</w:t>
      </w:r>
    </w:p>
    <w:p w:rsidR="00280A3C" w:rsidRPr="00D515D2" w:rsidRDefault="00280A3C" w:rsidP="00280A3C">
      <w:pPr>
        <w:jc w:val="both"/>
        <w:rPr>
          <w:sz w:val="16"/>
          <w:szCs w:val="16"/>
        </w:rPr>
      </w:pPr>
    </w:p>
    <w:p w:rsidR="00280A3C" w:rsidRDefault="00280A3C" w:rsidP="00280A3C">
      <w:pPr>
        <w:jc w:val="both"/>
        <w:rPr>
          <w:sz w:val="16"/>
          <w:szCs w:val="16"/>
        </w:rPr>
      </w:pPr>
    </w:p>
    <w:p w:rsidR="00280A3C" w:rsidRPr="00395A93" w:rsidRDefault="00280A3C" w:rsidP="00280A3C">
      <w:pPr>
        <w:pStyle w:val="Nagwek"/>
        <w:tabs>
          <w:tab w:val="clear" w:pos="4536"/>
          <w:tab w:val="clear" w:pos="9072"/>
        </w:tabs>
        <w:spacing w:line="300" w:lineRule="exact"/>
        <w:ind w:right="278"/>
        <w:jc w:val="center"/>
      </w:pPr>
      <w:r w:rsidRPr="00395A93">
        <w:t>4  ISTNIEJĄCY STAN ZAGOSPODAROWANIA TERENU INWESTYCJI.</w:t>
      </w:r>
    </w:p>
    <w:p w:rsidR="00280A3C" w:rsidRPr="00331D21" w:rsidRDefault="00280A3C" w:rsidP="00280A3C">
      <w:pPr>
        <w:jc w:val="both"/>
        <w:rPr>
          <w:sz w:val="16"/>
          <w:szCs w:val="16"/>
        </w:rPr>
      </w:pPr>
    </w:p>
    <w:p w:rsidR="00E062B2" w:rsidRDefault="006A11D4" w:rsidP="00280A3C">
      <w:pPr>
        <w:pStyle w:val="NormalnyWeb"/>
        <w:spacing w:before="0" w:beforeAutospacing="0" w:after="0" w:afterAutospacing="0"/>
        <w:ind w:firstLine="495"/>
        <w:jc w:val="both"/>
      </w:pPr>
      <w:r>
        <w:t xml:space="preserve">Teren działek zabudowany przedmiotowym budynkiem biurowym ze schodami wejściowymi zewnętrznymi do piwnicy oraz </w:t>
      </w:r>
      <w:r w:rsidR="00E062B2">
        <w:t>tarasem wejściowym ze schodami i podjazdem dla osób niepełnosprawnych na kondygnację parteru. Ponadto przez przedmiotowe działki przebiegają chodniki osiedlowe o nawierzchni asfaltowej. Pozostałą powierzchnię działki pokrywa zieleń niska (trawnik).</w:t>
      </w:r>
    </w:p>
    <w:p w:rsidR="00280A3C" w:rsidRDefault="00280A3C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06604E" w:rsidRDefault="0006604E" w:rsidP="00280A3C">
      <w:pPr>
        <w:jc w:val="both"/>
        <w:rPr>
          <w:sz w:val="16"/>
          <w:szCs w:val="16"/>
        </w:rPr>
      </w:pPr>
    </w:p>
    <w:p w:rsidR="00280A3C" w:rsidRPr="00D515D2" w:rsidRDefault="00280A3C" w:rsidP="00280A3C">
      <w:pPr>
        <w:jc w:val="both"/>
        <w:rPr>
          <w:sz w:val="16"/>
          <w:szCs w:val="16"/>
        </w:rPr>
      </w:pPr>
    </w:p>
    <w:p w:rsidR="00280A3C" w:rsidRPr="00395A93" w:rsidRDefault="00280A3C" w:rsidP="00280A3C">
      <w:pPr>
        <w:ind w:left="495"/>
        <w:jc w:val="center"/>
      </w:pPr>
      <w:r w:rsidRPr="00395A93">
        <w:lastRenderedPageBreak/>
        <w:t>5</w:t>
      </w:r>
      <w:r w:rsidR="007F7BEB">
        <w:t xml:space="preserve"> </w:t>
      </w:r>
      <w:r w:rsidRPr="00395A93">
        <w:t xml:space="preserve"> BILANS TERENU</w:t>
      </w:r>
    </w:p>
    <w:p w:rsidR="00280A3C" w:rsidRPr="00D515D2" w:rsidRDefault="00280A3C" w:rsidP="00280A3C">
      <w:pPr>
        <w:ind w:left="495"/>
        <w:jc w:val="both"/>
        <w:rPr>
          <w:sz w:val="16"/>
        </w:rPr>
      </w:pPr>
    </w:p>
    <w:p w:rsidR="00280A3C" w:rsidRPr="00395A93" w:rsidRDefault="00280A3C" w:rsidP="00280A3C">
      <w:pPr>
        <w:ind w:left="1416"/>
      </w:pPr>
      <w:r w:rsidRPr="00395A93">
        <w:t>Pow</w:t>
      </w:r>
      <w:r w:rsidR="00477246">
        <w:t>.</w:t>
      </w:r>
      <w:r w:rsidRPr="00395A93">
        <w:t xml:space="preserve"> dział</w:t>
      </w:r>
      <w:r w:rsidR="00D16861">
        <w:t>ek</w:t>
      </w:r>
      <w:r w:rsidRPr="00395A93">
        <w:t xml:space="preserve"> nr ew. </w:t>
      </w:r>
      <w:r w:rsidR="00477246">
        <w:t>804/2, 795/212 i 795/214</w:t>
      </w:r>
      <w:r w:rsidRPr="00395A93">
        <w:tab/>
      </w:r>
      <w:r w:rsidR="00477246">
        <w:t>1506,0</w:t>
      </w:r>
      <w:r w:rsidRPr="00395A93">
        <w:t xml:space="preserve"> m</w:t>
      </w:r>
      <w:r w:rsidRPr="00395A93">
        <w:rPr>
          <w:vertAlign w:val="superscript"/>
        </w:rPr>
        <w:t>2</w:t>
      </w:r>
      <w:r w:rsidRPr="00395A93">
        <w:t>.</w:t>
      </w:r>
      <w:r>
        <w:tab/>
        <w:t>tj. 100,0 %</w:t>
      </w:r>
    </w:p>
    <w:p w:rsidR="00280A3C" w:rsidRPr="00D515D2" w:rsidRDefault="00280A3C" w:rsidP="00280A3C">
      <w:pPr>
        <w:ind w:left="1416"/>
        <w:rPr>
          <w:sz w:val="4"/>
        </w:rPr>
      </w:pPr>
    </w:p>
    <w:p w:rsidR="00280A3C" w:rsidRPr="00395A93" w:rsidRDefault="00280A3C" w:rsidP="00280A3C">
      <w:pPr>
        <w:ind w:left="708" w:firstLine="708"/>
      </w:pPr>
      <w:r w:rsidRPr="00395A93">
        <w:t xml:space="preserve">Powierzchnia zabudowy </w:t>
      </w:r>
      <w:r w:rsidR="00477246">
        <w:t>kubaturowej</w:t>
      </w:r>
      <w:r w:rsidRPr="00395A93">
        <w:tab/>
      </w:r>
      <w:r w:rsidRPr="00395A93">
        <w:tab/>
      </w:r>
      <w:r w:rsidR="00477246">
        <w:t xml:space="preserve">  535,5</w:t>
      </w:r>
      <w:r w:rsidRPr="00395A93">
        <w:t xml:space="preserve"> m</w:t>
      </w:r>
      <w:r w:rsidRPr="00395A93">
        <w:rPr>
          <w:vertAlign w:val="superscript"/>
        </w:rPr>
        <w:t>2</w:t>
      </w:r>
      <w:r w:rsidRPr="00395A93">
        <w:t>.</w:t>
      </w:r>
      <w:r w:rsidR="00D16861">
        <w:tab/>
        <w:t xml:space="preserve">tj. </w:t>
      </w:r>
      <w:r w:rsidR="00477246">
        <w:t xml:space="preserve">  35,5</w:t>
      </w:r>
      <w:r>
        <w:t xml:space="preserve"> %</w:t>
      </w:r>
    </w:p>
    <w:p w:rsidR="00280A3C" w:rsidRPr="00D515D2" w:rsidRDefault="00280A3C" w:rsidP="00280A3C">
      <w:pPr>
        <w:ind w:left="1416"/>
        <w:rPr>
          <w:sz w:val="4"/>
        </w:rPr>
      </w:pPr>
    </w:p>
    <w:p w:rsidR="00477246" w:rsidRPr="00395A93" w:rsidRDefault="00477246" w:rsidP="00477246">
      <w:pPr>
        <w:ind w:left="708" w:firstLine="708"/>
      </w:pPr>
      <w:r w:rsidRPr="00395A93">
        <w:t xml:space="preserve">Powierzchnia </w:t>
      </w:r>
      <w:r>
        <w:t>schodów zewn. i podjazdów</w:t>
      </w:r>
      <w:r w:rsidRPr="00395A93">
        <w:tab/>
      </w:r>
      <w:r w:rsidRPr="00395A93">
        <w:tab/>
      </w:r>
      <w:r>
        <w:t xml:space="preserve">  115,4</w:t>
      </w:r>
      <w:r w:rsidRPr="00395A93">
        <w:t xml:space="preserve"> m</w:t>
      </w:r>
      <w:r w:rsidRPr="00395A93">
        <w:rPr>
          <w:vertAlign w:val="superscript"/>
        </w:rPr>
        <w:t>2</w:t>
      </w:r>
      <w:r w:rsidRPr="00395A93">
        <w:t>.</w:t>
      </w:r>
      <w:r>
        <w:tab/>
        <w:t>tj.     7,7 %</w:t>
      </w:r>
    </w:p>
    <w:p w:rsidR="00280A3C" w:rsidRDefault="00280A3C" w:rsidP="00280A3C">
      <w:pPr>
        <w:ind w:left="1416"/>
        <w:rPr>
          <w:sz w:val="4"/>
        </w:rPr>
      </w:pPr>
    </w:p>
    <w:p w:rsidR="00477246" w:rsidRPr="00395A93" w:rsidRDefault="00477246" w:rsidP="00477246">
      <w:pPr>
        <w:ind w:left="708" w:firstLine="708"/>
      </w:pPr>
      <w:r w:rsidRPr="00395A93">
        <w:t xml:space="preserve">Powierzchnia </w:t>
      </w:r>
      <w:r>
        <w:t>proj. dróg i placów utwardzonych</w:t>
      </w:r>
      <w:r w:rsidRPr="00395A93">
        <w:tab/>
      </w:r>
      <w:r>
        <w:t xml:space="preserve">  281,5</w:t>
      </w:r>
      <w:r w:rsidRPr="00395A93">
        <w:t xml:space="preserve"> m</w:t>
      </w:r>
      <w:r w:rsidRPr="00395A93">
        <w:rPr>
          <w:vertAlign w:val="superscript"/>
        </w:rPr>
        <w:t>2</w:t>
      </w:r>
      <w:r w:rsidRPr="00395A93">
        <w:t>.</w:t>
      </w:r>
      <w:r>
        <w:tab/>
        <w:t>tj.   18,7 %</w:t>
      </w:r>
    </w:p>
    <w:p w:rsidR="00477246" w:rsidRDefault="00477246" w:rsidP="00280A3C">
      <w:pPr>
        <w:ind w:left="1416"/>
        <w:rPr>
          <w:sz w:val="4"/>
        </w:rPr>
      </w:pPr>
    </w:p>
    <w:p w:rsidR="00477246" w:rsidRPr="00395A93" w:rsidRDefault="00477246" w:rsidP="00477246">
      <w:pPr>
        <w:ind w:left="708" w:firstLine="708"/>
      </w:pPr>
      <w:r w:rsidRPr="00395A93">
        <w:t xml:space="preserve">Powierzchnia </w:t>
      </w:r>
      <w:r>
        <w:t>biologicznie czynna (zieleń)</w:t>
      </w:r>
      <w:r w:rsidRPr="00395A93">
        <w:tab/>
      </w:r>
      <w:r w:rsidRPr="00395A93">
        <w:tab/>
      </w:r>
      <w:r>
        <w:t xml:space="preserve">  518,1</w:t>
      </w:r>
      <w:r w:rsidRPr="00395A93">
        <w:t xml:space="preserve"> m</w:t>
      </w:r>
      <w:r w:rsidRPr="00395A93">
        <w:rPr>
          <w:vertAlign w:val="superscript"/>
        </w:rPr>
        <w:t>2</w:t>
      </w:r>
      <w:r w:rsidRPr="00395A93">
        <w:t>.</w:t>
      </w:r>
      <w:r>
        <w:tab/>
        <w:t>tj.   34,4 %</w:t>
      </w:r>
    </w:p>
    <w:p w:rsidR="00477246" w:rsidRPr="00D515D2" w:rsidRDefault="00477246" w:rsidP="00280A3C">
      <w:pPr>
        <w:ind w:left="1416"/>
        <w:rPr>
          <w:sz w:val="4"/>
        </w:rPr>
      </w:pPr>
    </w:p>
    <w:p w:rsidR="00280A3C" w:rsidRPr="00395A93" w:rsidRDefault="00280A3C" w:rsidP="00280A3C">
      <w:pPr>
        <w:ind w:left="708" w:firstLine="708"/>
      </w:pPr>
      <w:r>
        <w:t>Wskaźnik intensywności zabudowy</w:t>
      </w:r>
      <w:r>
        <w:tab/>
      </w:r>
      <w:r>
        <w:tab/>
      </w:r>
      <w:r>
        <w:tab/>
      </w:r>
      <w:r w:rsidR="00477246">
        <w:t>0,355</w:t>
      </w:r>
    </w:p>
    <w:p w:rsidR="00280A3C" w:rsidRDefault="00280A3C" w:rsidP="00280A3C">
      <w:pPr>
        <w:rPr>
          <w:sz w:val="16"/>
          <w:szCs w:val="16"/>
        </w:rPr>
      </w:pPr>
    </w:p>
    <w:p w:rsidR="00280A3C" w:rsidRPr="00D515D2" w:rsidRDefault="00280A3C" w:rsidP="00280A3C">
      <w:pPr>
        <w:rPr>
          <w:sz w:val="16"/>
          <w:szCs w:val="16"/>
        </w:rPr>
      </w:pPr>
    </w:p>
    <w:p w:rsidR="00280A3C" w:rsidRPr="003547C9" w:rsidRDefault="00280A3C" w:rsidP="00280A3C">
      <w:pPr>
        <w:ind w:left="495"/>
        <w:jc w:val="center"/>
      </w:pPr>
      <w:r w:rsidRPr="003547C9">
        <w:t>6  LOKALIZACJA INWESTYCJI. PROJEKTOWANE ZAGOSPODAROWANIE.</w:t>
      </w:r>
    </w:p>
    <w:p w:rsidR="00280A3C" w:rsidRPr="00D515D2" w:rsidRDefault="00280A3C" w:rsidP="00280A3C">
      <w:pPr>
        <w:jc w:val="both"/>
        <w:rPr>
          <w:sz w:val="16"/>
        </w:rPr>
      </w:pPr>
    </w:p>
    <w:p w:rsidR="001E5C24" w:rsidRDefault="00477246" w:rsidP="00280A3C">
      <w:pPr>
        <w:ind w:firstLine="495"/>
        <w:jc w:val="both"/>
      </w:pPr>
      <w:r>
        <w:t xml:space="preserve">Przedmiotowy budynek </w:t>
      </w:r>
      <w:r w:rsidR="00280A3C" w:rsidRPr="003547C9">
        <w:t>objęty zakresem opracowania zlokalizowany jest na dział</w:t>
      </w:r>
      <w:r w:rsidR="00D16861">
        <w:t>kach</w:t>
      </w:r>
      <w:r w:rsidR="00280A3C" w:rsidRPr="003547C9">
        <w:t xml:space="preserve"> nr ew. </w:t>
      </w:r>
      <w:r>
        <w:t>804/2, 795/214</w:t>
      </w:r>
      <w:r w:rsidR="00280A3C" w:rsidRPr="003547C9">
        <w:t xml:space="preserve"> </w:t>
      </w:r>
      <w:r w:rsidR="00280A3C">
        <w:t>(Obręb 3</w:t>
      </w:r>
      <w:r>
        <w:t xml:space="preserve"> </w:t>
      </w:r>
      <w:r w:rsidR="00280A3C">
        <w:t>-</w:t>
      </w:r>
      <w:r>
        <w:t xml:space="preserve"> Centrum</w:t>
      </w:r>
      <w:r w:rsidR="00280A3C">
        <w:t xml:space="preserve">) </w:t>
      </w:r>
      <w:r w:rsidR="00280A3C" w:rsidRPr="003547C9">
        <w:t xml:space="preserve">w </w:t>
      </w:r>
      <w:r>
        <w:t xml:space="preserve">Stalowej Woli </w:t>
      </w:r>
      <w:r w:rsidR="00280A3C">
        <w:t xml:space="preserve">przy ul. </w:t>
      </w:r>
      <w:r>
        <w:t>Okulickiego 12</w:t>
      </w:r>
      <w:r w:rsidR="00280A3C" w:rsidRPr="003547C9">
        <w:t xml:space="preserve"> w </w:t>
      </w:r>
      <w:r>
        <w:t xml:space="preserve">odległości minimalnej 1,4 m od granicy działki sąsiedniej nr </w:t>
      </w:r>
      <w:proofErr w:type="spellStart"/>
      <w:r>
        <w:t>ewid</w:t>
      </w:r>
      <w:proofErr w:type="spellEnd"/>
      <w:r>
        <w:t xml:space="preserve">. 795/215 (pas drogowy drogi gminnej) od strony wschodniej, w odległości minimalnej 5,9 m od granicy działki sąsiedniej nr </w:t>
      </w:r>
      <w:proofErr w:type="spellStart"/>
      <w:r>
        <w:t>ewid</w:t>
      </w:r>
      <w:proofErr w:type="spellEnd"/>
      <w:r>
        <w:t xml:space="preserve">. 804/3 od strony południowej, w odległości minimalnej </w:t>
      </w:r>
      <w:r w:rsidR="001E5C24">
        <w:t xml:space="preserve">6,7 m </w:t>
      </w:r>
      <w:r>
        <w:t>od granicy dzia</w:t>
      </w:r>
      <w:r w:rsidR="001E5C24">
        <w:t>łk</w:t>
      </w:r>
      <w:r>
        <w:t xml:space="preserve">i sąsiedniej nr </w:t>
      </w:r>
      <w:proofErr w:type="spellStart"/>
      <w:r>
        <w:t>ewid</w:t>
      </w:r>
      <w:proofErr w:type="spellEnd"/>
      <w:r>
        <w:t>. 795/213 od strony zachodniej</w:t>
      </w:r>
      <w:r w:rsidR="001E5C24">
        <w:t xml:space="preserve"> oraz w odległości minimalnej 10,5 m od granicy działki sąsiedniej nr </w:t>
      </w:r>
      <w:proofErr w:type="spellStart"/>
      <w:r w:rsidR="001E5C24">
        <w:t>ewid</w:t>
      </w:r>
      <w:proofErr w:type="spellEnd"/>
      <w:r w:rsidR="001E5C24">
        <w:t>. 804/1 od strony północnej zgodnie z planszą graficzną projektu zagospodarowania terenu.</w:t>
      </w:r>
    </w:p>
    <w:p w:rsidR="00D16861" w:rsidRDefault="00D16861" w:rsidP="00D16861">
      <w:pPr>
        <w:rPr>
          <w:sz w:val="16"/>
        </w:rPr>
      </w:pPr>
    </w:p>
    <w:p w:rsidR="00D16861" w:rsidRPr="00D515D2" w:rsidRDefault="00D16861" w:rsidP="00D16861">
      <w:pPr>
        <w:rPr>
          <w:sz w:val="16"/>
        </w:rPr>
      </w:pPr>
    </w:p>
    <w:p w:rsidR="00280A3C" w:rsidRPr="0007278D" w:rsidRDefault="00280A3C" w:rsidP="00280A3C">
      <w:pPr>
        <w:jc w:val="center"/>
      </w:pPr>
      <w:r w:rsidRPr="0007278D">
        <w:t>7  INFORMACJE BRANŻOWE – PRZYŁĄCZA.</w:t>
      </w:r>
    </w:p>
    <w:p w:rsidR="00280A3C" w:rsidRPr="00D515D2" w:rsidRDefault="00280A3C" w:rsidP="00280A3C">
      <w:pPr>
        <w:rPr>
          <w:sz w:val="16"/>
        </w:rPr>
      </w:pPr>
    </w:p>
    <w:p w:rsidR="00D16861" w:rsidRDefault="00280A3C" w:rsidP="00280A3C">
      <w:pPr>
        <w:pStyle w:val="Tekstpodstawowywcity2"/>
        <w:rPr>
          <w:rFonts w:ascii="Times New Roman" w:hAnsi="Times New Roman"/>
          <w:sz w:val="24"/>
          <w:u w:val="none"/>
        </w:rPr>
      </w:pPr>
      <w:r w:rsidRPr="0007278D">
        <w:rPr>
          <w:rFonts w:ascii="Times New Roman" w:hAnsi="Times New Roman"/>
          <w:sz w:val="24"/>
          <w:u w:val="none"/>
        </w:rPr>
        <w:t xml:space="preserve">Zasilanie </w:t>
      </w:r>
      <w:r w:rsidR="00D16861">
        <w:rPr>
          <w:rFonts w:ascii="Times New Roman" w:hAnsi="Times New Roman"/>
          <w:sz w:val="24"/>
          <w:u w:val="none"/>
        </w:rPr>
        <w:t>przedmiotowego obiektu</w:t>
      </w:r>
      <w:r>
        <w:rPr>
          <w:rFonts w:ascii="Times New Roman" w:hAnsi="Times New Roman"/>
          <w:sz w:val="24"/>
          <w:u w:val="none"/>
        </w:rPr>
        <w:t xml:space="preserve"> w energię elektryczną – </w:t>
      </w:r>
      <w:r w:rsidR="00D16861">
        <w:rPr>
          <w:rFonts w:ascii="Times New Roman" w:hAnsi="Times New Roman"/>
          <w:sz w:val="24"/>
          <w:u w:val="none"/>
        </w:rPr>
        <w:t xml:space="preserve">istniejące </w:t>
      </w:r>
      <w:r w:rsidR="001E5C24">
        <w:rPr>
          <w:rFonts w:ascii="Times New Roman" w:hAnsi="Times New Roman"/>
          <w:sz w:val="24"/>
          <w:u w:val="none"/>
        </w:rPr>
        <w:t xml:space="preserve">dwustronne </w:t>
      </w:r>
      <w:r w:rsidR="00D16861">
        <w:rPr>
          <w:rFonts w:ascii="Times New Roman" w:hAnsi="Times New Roman"/>
          <w:sz w:val="24"/>
          <w:u w:val="none"/>
        </w:rPr>
        <w:t>kabl</w:t>
      </w:r>
      <w:r w:rsidR="001E5C24">
        <w:rPr>
          <w:rFonts w:ascii="Times New Roman" w:hAnsi="Times New Roman"/>
          <w:sz w:val="24"/>
          <w:u w:val="none"/>
        </w:rPr>
        <w:t>ami</w:t>
      </w:r>
      <w:r w:rsidR="00D16861">
        <w:rPr>
          <w:rFonts w:ascii="Times New Roman" w:hAnsi="Times New Roman"/>
          <w:sz w:val="24"/>
          <w:u w:val="none"/>
        </w:rPr>
        <w:t xml:space="preserve"> energetycznym</w:t>
      </w:r>
      <w:r w:rsidR="001E5C24">
        <w:rPr>
          <w:rFonts w:ascii="Times New Roman" w:hAnsi="Times New Roman"/>
          <w:sz w:val="24"/>
          <w:u w:val="none"/>
        </w:rPr>
        <w:t>i</w:t>
      </w:r>
      <w:r w:rsidR="00D16861">
        <w:rPr>
          <w:rFonts w:ascii="Times New Roman" w:hAnsi="Times New Roman"/>
          <w:sz w:val="24"/>
          <w:u w:val="none"/>
        </w:rPr>
        <w:t xml:space="preserve"> ziemnym</w:t>
      </w:r>
      <w:r w:rsidR="001E5C24">
        <w:rPr>
          <w:rFonts w:ascii="Times New Roman" w:hAnsi="Times New Roman"/>
          <w:sz w:val="24"/>
          <w:u w:val="none"/>
        </w:rPr>
        <w:t>i</w:t>
      </w:r>
      <w:r w:rsidR="00D16861">
        <w:rPr>
          <w:rFonts w:ascii="Times New Roman" w:hAnsi="Times New Roman"/>
          <w:sz w:val="24"/>
          <w:u w:val="none"/>
        </w:rPr>
        <w:t>.</w:t>
      </w:r>
    </w:p>
    <w:p w:rsidR="00280A3C" w:rsidRPr="00D515D2" w:rsidRDefault="00280A3C" w:rsidP="00280A3C">
      <w:pPr>
        <w:jc w:val="both"/>
        <w:rPr>
          <w:sz w:val="8"/>
        </w:rPr>
      </w:pPr>
    </w:p>
    <w:p w:rsidR="001450D1" w:rsidRDefault="00280A3C" w:rsidP="00280A3C">
      <w:pPr>
        <w:pStyle w:val="Tekstpodstawowywcity2"/>
        <w:rPr>
          <w:rFonts w:ascii="Times New Roman" w:hAnsi="Times New Roman"/>
          <w:u w:val="none"/>
        </w:rPr>
      </w:pPr>
      <w:r w:rsidRPr="00D515D2">
        <w:rPr>
          <w:rFonts w:ascii="Times New Roman" w:hAnsi="Times New Roman"/>
          <w:u w:val="none"/>
        </w:rPr>
        <w:t xml:space="preserve">Zaopatrzenie </w:t>
      </w:r>
      <w:r w:rsidR="001450D1">
        <w:rPr>
          <w:rFonts w:ascii="Times New Roman" w:hAnsi="Times New Roman"/>
          <w:u w:val="none"/>
        </w:rPr>
        <w:t>przedmiotowego obiektu</w:t>
      </w:r>
      <w:r>
        <w:rPr>
          <w:rFonts w:ascii="Times New Roman" w:hAnsi="Times New Roman"/>
          <w:u w:val="none"/>
        </w:rPr>
        <w:t xml:space="preserve"> </w:t>
      </w:r>
      <w:r w:rsidRPr="00D515D2">
        <w:rPr>
          <w:rFonts w:ascii="Times New Roman" w:hAnsi="Times New Roman"/>
          <w:u w:val="none"/>
        </w:rPr>
        <w:t xml:space="preserve">w wodę zimną – </w:t>
      </w:r>
      <w:r w:rsidR="001450D1">
        <w:rPr>
          <w:rFonts w:ascii="Times New Roman" w:hAnsi="Times New Roman"/>
          <w:u w:val="none"/>
        </w:rPr>
        <w:t>istniejące z miejskiej sieci wodociągowej</w:t>
      </w:r>
      <w:r w:rsidR="001E5C24">
        <w:rPr>
          <w:rFonts w:ascii="Times New Roman" w:hAnsi="Times New Roman"/>
          <w:u w:val="none"/>
        </w:rPr>
        <w:t xml:space="preserve"> za pośrednictwem sieci wodociągowej należącej do Spółdzielni Mieszkaniowej</w:t>
      </w:r>
      <w:r w:rsidR="001450D1">
        <w:rPr>
          <w:rFonts w:ascii="Times New Roman" w:hAnsi="Times New Roman"/>
          <w:u w:val="none"/>
        </w:rPr>
        <w:t>.</w:t>
      </w:r>
    </w:p>
    <w:p w:rsidR="00280A3C" w:rsidRDefault="00280A3C" w:rsidP="00280A3C">
      <w:pPr>
        <w:jc w:val="both"/>
        <w:rPr>
          <w:sz w:val="8"/>
        </w:rPr>
      </w:pPr>
    </w:p>
    <w:p w:rsidR="001450D1" w:rsidRDefault="00280A3C" w:rsidP="00280A3C">
      <w:pPr>
        <w:pStyle w:val="Tekstpodstawowywcity2"/>
        <w:rPr>
          <w:rFonts w:ascii="Times New Roman" w:hAnsi="Times New Roman"/>
          <w:u w:val="none"/>
        </w:rPr>
      </w:pPr>
      <w:r w:rsidRPr="00D515D2">
        <w:rPr>
          <w:rFonts w:ascii="Times New Roman" w:hAnsi="Times New Roman"/>
          <w:u w:val="none"/>
        </w:rPr>
        <w:t xml:space="preserve">Zaopatrzenie </w:t>
      </w:r>
      <w:r w:rsidR="001450D1">
        <w:rPr>
          <w:rFonts w:ascii="Times New Roman" w:hAnsi="Times New Roman"/>
          <w:u w:val="none"/>
        </w:rPr>
        <w:t xml:space="preserve">przedmiotowego obiektu </w:t>
      </w:r>
      <w:r w:rsidRPr="00D515D2">
        <w:rPr>
          <w:rFonts w:ascii="Times New Roman" w:hAnsi="Times New Roman"/>
          <w:u w:val="none"/>
        </w:rPr>
        <w:t xml:space="preserve">w </w:t>
      </w:r>
      <w:r w:rsidR="001E5C24">
        <w:rPr>
          <w:rFonts w:ascii="Times New Roman" w:hAnsi="Times New Roman"/>
          <w:u w:val="none"/>
        </w:rPr>
        <w:t xml:space="preserve">ciepło i ciepłą </w:t>
      </w:r>
      <w:r w:rsidRPr="00D515D2">
        <w:rPr>
          <w:rFonts w:ascii="Times New Roman" w:hAnsi="Times New Roman"/>
          <w:u w:val="none"/>
        </w:rPr>
        <w:t xml:space="preserve">wodę </w:t>
      </w:r>
      <w:r>
        <w:rPr>
          <w:rFonts w:ascii="Times New Roman" w:hAnsi="Times New Roman"/>
          <w:u w:val="none"/>
        </w:rPr>
        <w:t>użytkową</w:t>
      </w:r>
      <w:r w:rsidRPr="00D515D2">
        <w:rPr>
          <w:rFonts w:ascii="Times New Roman" w:hAnsi="Times New Roman"/>
          <w:u w:val="none"/>
        </w:rPr>
        <w:t xml:space="preserve"> – </w:t>
      </w:r>
      <w:r w:rsidR="001E5C24">
        <w:rPr>
          <w:rFonts w:ascii="Times New Roman" w:hAnsi="Times New Roman"/>
          <w:u w:val="none"/>
        </w:rPr>
        <w:t xml:space="preserve">istniejące </w:t>
      </w:r>
      <w:r>
        <w:rPr>
          <w:rFonts w:ascii="Times New Roman" w:hAnsi="Times New Roman"/>
          <w:u w:val="none"/>
        </w:rPr>
        <w:t xml:space="preserve">z </w:t>
      </w:r>
      <w:r w:rsidR="001E5C24">
        <w:rPr>
          <w:rFonts w:ascii="Times New Roman" w:hAnsi="Times New Roman"/>
          <w:u w:val="none"/>
        </w:rPr>
        <w:t>miejskiej sieci ciepłowniczej PEC.</w:t>
      </w:r>
    </w:p>
    <w:p w:rsidR="00280A3C" w:rsidRPr="00D515D2" w:rsidRDefault="00280A3C" w:rsidP="00280A3C">
      <w:pPr>
        <w:jc w:val="both"/>
        <w:rPr>
          <w:sz w:val="8"/>
        </w:rPr>
      </w:pPr>
    </w:p>
    <w:p w:rsidR="00280A3C" w:rsidRDefault="00280A3C" w:rsidP="00280A3C">
      <w:pPr>
        <w:pStyle w:val="Tekstpodstawowywcity2"/>
        <w:rPr>
          <w:rFonts w:ascii="Times New Roman" w:hAnsi="Times New Roman"/>
          <w:u w:val="none"/>
        </w:rPr>
      </w:pPr>
      <w:r w:rsidRPr="00D515D2">
        <w:rPr>
          <w:rFonts w:ascii="Times New Roman" w:hAnsi="Times New Roman"/>
          <w:u w:val="none"/>
        </w:rPr>
        <w:t xml:space="preserve">Odprowadzenie ścieków sanitarnych z </w:t>
      </w:r>
      <w:r w:rsidR="001450D1">
        <w:rPr>
          <w:rFonts w:ascii="Times New Roman" w:hAnsi="Times New Roman"/>
          <w:u w:val="none"/>
        </w:rPr>
        <w:t xml:space="preserve">przedmiotowego obiektu </w:t>
      </w:r>
      <w:r>
        <w:rPr>
          <w:rFonts w:ascii="Times New Roman" w:hAnsi="Times New Roman"/>
          <w:u w:val="none"/>
        </w:rPr>
        <w:t xml:space="preserve">– </w:t>
      </w:r>
      <w:r w:rsidR="001450D1">
        <w:rPr>
          <w:rFonts w:ascii="Times New Roman" w:hAnsi="Times New Roman"/>
          <w:u w:val="none"/>
        </w:rPr>
        <w:t xml:space="preserve">istniejące </w:t>
      </w:r>
      <w:r>
        <w:rPr>
          <w:rFonts w:ascii="Times New Roman" w:hAnsi="Times New Roman"/>
          <w:u w:val="none"/>
        </w:rPr>
        <w:t xml:space="preserve">do </w:t>
      </w:r>
      <w:r w:rsidR="001450D1">
        <w:rPr>
          <w:rFonts w:ascii="Times New Roman" w:hAnsi="Times New Roman"/>
          <w:u w:val="none"/>
        </w:rPr>
        <w:t>z</w:t>
      </w:r>
      <w:r>
        <w:rPr>
          <w:rFonts w:ascii="Times New Roman" w:hAnsi="Times New Roman"/>
          <w:u w:val="none"/>
        </w:rPr>
        <w:t>biorczej miejskiej kanalizacji sanitarnej (przyłącze istniejące)</w:t>
      </w:r>
      <w:r w:rsidRPr="00D515D2">
        <w:rPr>
          <w:rFonts w:ascii="Times New Roman" w:hAnsi="Times New Roman"/>
          <w:u w:val="none"/>
        </w:rPr>
        <w:t>.</w:t>
      </w:r>
    </w:p>
    <w:p w:rsidR="001E5C24" w:rsidRPr="00D515D2" w:rsidRDefault="001E5C24" w:rsidP="001E5C24">
      <w:pPr>
        <w:jc w:val="both"/>
        <w:rPr>
          <w:sz w:val="8"/>
        </w:rPr>
      </w:pPr>
    </w:p>
    <w:p w:rsidR="001E5C24" w:rsidRDefault="001E5C24" w:rsidP="001E5C24">
      <w:pPr>
        <w:pStyle w:val="Tekstpodstawowywcity2"/>
        <w:rPr>
          <w:rFonts w:ascii="Times New Roman" w:hAnsi="Times New Roman"/>
          <w:u w:val="none"/>
        </w:rPr>
      </w:pPr>
      <w:r w:rsidRPr="00D515D2">
        <w:rPr>
          <w:rFonts w:ascii="Times New Roman" w:hAnsi="Times New Roman"/>
          <w:u w:val="none"/>
        </w:rPr>
        <w:t xml:space="preserve">Odprowadzenie </w:t>
      </w:r>
      <w:r>
        <w:rPr>
          <w:rFonts w:ascii="Times New Roman" w:hAnsi="Times New Roman"/>
          <w:u w:val="none"/>
        </w:rPr>
        <w:t>wód deszczowych z dachu obiektu i terenów utwardzonych - projektowane do zbiorczej miejskiej kanalizacji deszczowej</w:t>
      </w:r>
      <w:r w:rsidRPr="00D515D2">
        <w:rPr>
          <w:rFonts w:ascii="Times New Roman" w:hAnsi="Times New Roman"/>
          <w:u w:val="none"/>
        </w:rPr>
        <w:t>.</w:t>
      </w:r>
    </w:p>
    <w:p w:rsidR="001E5C24" w:rsidRPr="001E5C24" w:rsidRDefault="001E5C24" w:rsidP="00280A3C">
      <w:pPr>
        <w:pStyle w:val="Tekstpodstawowywcity2"/>
        <w:rPr>
          <w:rFonts w:ascii="Times New Roman" w:hAnsi="Times New Roman"/>
          <w:sz w:val="16"/>
          <w:szCs w:val="16"/>
          <w:u w:val="none"/>
        </w:rPr>
      </w:pPr>
    </w:p>
    <w:p w:rsidR="001E5C24" w:rsidRPr="001E5C24" w:rsidRDefault="001E5C24" w:rsidP="00280A3C">
      <w:pPr>
        <w:pStyle w:val="Tekstpodstawowywcity2"/>
        <w:rPr>
          <w:rFonts w:ascii="Times New Roman" w:hAnsi="Times New Roman"/>
          <w:sz w:val="16"/>
          <w:szCs w:val="16"/>
          <w:u w:val="none"/>
        </w:rPr>
      </w:pPr>
    </w:p>
    <w:p w:rsidR="00280A3C" w:rsidRPr="00F92C7A" w:rsidRDefault="00280A3C" w:rsidP="00280A3C">
      <w:pPr>
        <w:jc w:val="center"/>
      </w:pPr>
      <w:r w:rsidRPr="00F92C7A">
        <w:t>8  OBSŁUGA KOMUNIKACYJNA TERENU INWESTYCJI.</w:t>
      </w:r>
    </w:p>
    <w:p w:rsidR="00280A3C" w:rsidRPr="0034768D" w:rsidRDefault="00280A3C" w:rsidP="00280A3C">
      <w:pPr>
        <w:pStyle w:val="Tekstpodstawowy"/>
        <w:jc w:val="left"/>
        <w:rPr>
          <w:rFonts w:ascii="Times New Roman" w:hAnsi="Times New Roman"/>
          <w:sz w:val="16"/>
          <w:szCs w:val="16"/>
        </w:rPr>
      </w:pPr>
    </w:p>
    <w:p w:rsidR="001450D1" w:rsidRDefault="00280A3C" w:rsidP="00280A3C">
      <w:pPr>
        <w:ind w:firstLine="708"/>
        <w:jc w:val="both"/>
      </w:pPr>
      <w:r w:rsidRPr="00F92C7A">
        <w:t xml:space="preserve">Obsługa komunikacyjna terenu </w:t>
      </w:r>
      <w:r>
        <w:t xml:space="preserve">inwestycji </w:t>
      </w:r>
      <w:r w:rsidR="001E5C24">
        <w:t xml:space="preserve">poprzez projektowane połączenie komunikacyjne z drogi gminnej o nawierzchni asfaltowej (działka nr </w:t>
      </w:r>
      <w:proofErr w:type="spellStart"/>
      <w:r w:rsidR="001E5C24">
        <w:t>ewid</w:t>
      </w:r>
      <w:proofErr w:type="spellEnd"/>
      <w:r w:rsidR="001E5C24">
        <w:t>. 795/215)</w:t>
      </w:r>
      <w:r w:rsidR="001450D1">
        <w:t>.</w:t>
      </w:r>
    </w:p>
    <w:p w:rsidR="00280A3C" w:rsidRDefault="00280A3C" w:rsidP="00280A3C">
      <w:pPr>
        <w:jc w:val="both"/>
        <w:rPr>
          <w:sz w:val="16"/>
        </w:rPr>
      </w:pPr>
    </w:p>
    <w:p w:rsidR="00280A3C" w:rsidRDefault="00280A3C" w:rsidP="00280A3C">
      <w:pPr>
        <w:jc w:val="both"/>
        <w:rPr>
          <w:sz w:val="16"/>
        </w:rPr>
      </w:pPr>
    </w:p>
    <w:p w:rsidR="00280A3C" w:rsidRPr="00F92C7A" w:rsidRDefault="00280A3C" w:rsidP="00280A3C">
      <w:pPr>
        <w:jc w:val="center"/>
      </w:pPr>
      <w:r w:rsidRPr="00F92C7A">
        <w:t>9  WARUNKI GEOTECHNICZNE.</w:t>
      </w:r>
    </w:p>
    <w:p w:rsidR="00280A3C" w:rsidRPr="00331D21" w:rsidRDefault="00280A3C" w:rsidP="00280A3C">
      <w:pPr>
        <w:rPr>
          <w:sz w:val="16"/>
          <w:szCs w:val="16"/>
        </w:rPr>
      </w:pPr>
    </w:p>
    <w:p w:rsidR="00280A3C" w:rsidRPr="00F92C7A" w:rsidRDefault="00280A3C" w:rsidP="00280A3C">
      <w:pPr>
        <w:pStyle w:val="Tekstpodstawowy"/>
        <w:ind w:firstLine="708"/>
        <w:rPr>
          <w:rFonts w:ascii="Times New Roman" w:hAnsi="Times New Roman"/>
          <w:sz w:val="24"/>
        </w:rPr>
      </w:pPr>
      <w:r w:rsidRPr="00F92C7A">
        <w:rPr>
          <w:rFonts w:ascii="Times New Roman" w:hAnsi="Times New Roman"/>
          <w:sz w:val="24"/>
        </w:rPr>
        <w:t xml:space="preserve">W terenie objętym zakresem opracowania występują proste warunki geotechniczne -  podłoże gruntowe zbudowane jest z utworów czwartorzędowych wykształconych w postaci piasków średnioziarnistych, </w:t>
      </w:r>
      <w:proofErr w:type="spellStart"/>
      <w:r w:rsidRPr="00F92C7A">
        <w:rPr>
          <w:rFonts w:ascii="Times New Roman" w:hAnsi="Times New Roman"/>
          <w:sz w:val="24"/>
        </w:rPr>
        <w:t>średniowilgotnych</w:t>
      </w:r>
      <w:proofErr w:type="spellEnd"/>
      <w:r w:rsidRPr="00F92C7A">
        <w:rPr>
          <w:rFonts w:ascii="Times New Roman" w:hAnsi="Times New Roman"/>
          <w:sz w:val="24"/>
        </w:rPr>
        <w:t xml:space="preserve"> o jednostkowym naprężeniu dopuszczalnym podłoża gruntowego 1,5 kg/cm2.</w:t>
      </w:r>
    </w:p>
    <w:p w:rsidR="00280A3C" w:rsidRPr="00F92C7A" w:rsidRDefault="00280A3C" w:rsidP="00280A3C">
      <w:pPr>
        <w:pStyle w:val="Tekstpodstawowy"/>
        <w:ind w:firstLine="708"/>
        <w:rPr>
          <w:rFonts w:ascii="Times New Roman" w:hAnsi="Times New Roman"/>
          <w:sz w:val="24"/>
        </w:rPr>
      </w:pPr>
      <w:r w:rsidRPr="00F92C7A">
        <w:rPr>
          <w:rFonts w:ascii="Times New Roman" w:hAnsi="Times New Roman"/>
          <w:sz w:val="24"/>
        </w:rPr>
        <w:t xml:space="preserve">W przedmiotowym terenie występuje jeden poziom wodonośny w obrębie piaszczystych utworów czwartorzędowych. Zwierciadło wody ma charakter swobodny i stabilizuje się na głębokości ok. </w:t>
      </w:r>
      <w:r>
        <w:rPr>
          <w:rFonts w:ascii="Times New Roman" w:hAnsi="Times New Roman"/>
          <w:sz w:val="24"/>
        </w:rPr>
        <w:t>4,5</w:t>
      </w:r>
      <w:r w:rsidRPr="00F92C7A">
        <w:rPr>
          <w:rFonts w:ascii="Times New Roman" w:hAnsi="Times New Roman"/>
          <w:sz w:val="24"/>
        </w:rPr>
        <w:t xml:space="preserve"> m poniżej poziomu terenu.</w:t>
      </w:r>
    </w:p>
    <w:p w:rsidR="00280A3C" w:rsidRDefault="00280A3C" w:rsidP="00280A3C">
      <w:pPr>
        <w:jc w:val="both"/>
        <w:rPr>
          <w:sz w:val="16"/>
        </w:rPr>
      </w:pPr>
    </w:p>
    <w:p w:rsidR="0006604E" w:rsidRDefault="0006604E" w:rsidP="00280A3C">
      <w:pPr>
        <w:jc w:val="both"/>
        <w:rPr>
          <w:sz w:val="16"/>
        </w:rPr>
      </w:pPr>
    </w:p>
    <w:p w:rsidR="00280A3C" w:rsidRDefault="00280A3C" w:rsidP="00280A3C">
      <w:pPr>
        <w:jc w:val="both"/>
        <w:rPr>
          <w:sz w:val="16"/>
        </w:rPr>
      </w:pPr>
    </w:p>
    <w:p w:rsidR="00280A3C" w:rsidRPr="001C6819" w:rsidRDefault="00280A3C" w:rsidP="00280A3C">
      <w:pPr>
        <w:jc w:val="center"/>
      </w:pPr>
      <w:r w:rsidRPr="001C6819">
        <w:lastRenderedPageBreak/>
        <w:t>10  INFORMACJE O CHARAKT. I CECHACH PRZEWIDYW. ZAGROŻEŃ DLA ŚROD.</w:t>
      </w:r>
    </w:p>
    <w:p w:rsidR="00280A3C" w:rsidRDefault="00280A3C" w:rsidP="00280A3C">
      <w:pPr>
        <w:jc w:val="both"/>
        <w:rPr>
          <w:sz w:val="16"/>
        </w:rPr>
      </w:pPr>
    </w:p>
    <w:p w:rsidR="00280A3C" w:rsidRPr="00F92C7A" w:rsidRDefault="00280A3C" w:rsidP="00280A3C">
      <w:pPr>
        <w:pStyle w:val="Tekstpodstawowy3"/>
        <w:ind w:firstLine="708"/>
        <w:rPr>
          <w:rFonts w:ascii="Times New Roman" w:hAnsi="Times New Roman"/>
          <w:sz w:val="24"/>
          <w:szCs w:val="24"/>
        </w:rPr>
      </w:pPr>
      <w:r w:rsidRPr="00F92C7A">
        <w:rPr>
          <w:rFonts w:ascii="Times New Roman" w:hAnsi="Times New Roman"/>
          <w:sz w:val="24"/>
          <w:szCs w:val="24"/>
        </w:rPr>
        <w:t>Projektowana inwestycja nie ma ponadnormatywnego wpływu na ludzi i elementy środowiska, w tym na walory krajobrazowe, istniejącą zabudowę i zagospodarowanie terenu – uciążliwość zamyka się w granicach dział</w:t>
      </w:r>
      <w:r w:rsidR="001E5C24">
        <w:rPr>
          <w:rFonts w:ascii="Times New Roman" w:hAnsi="Times New Roman"/>
          <w:sz w:val="24"/>
          <w:szCs w:val="24"/>
        </w:rPr>
        <w:t>ek</w:t>
      </w:r>
      <w:r w:rsidRPr="00F92C7A">
        <w:rPr>
          <w:rFonts w:ascii="Times New Roman" w:hAnsi="Times New Roman"/>
          <w:sz w:val="24"/>
          <w:szCs w:val="24"/>
        </w:rPr>
        <w:t xml:space="preserve"> Inwestora. Nie nastąpi naruszenie interesu osób trzecich zarówno w związku z przepisami ochrony środowiska jak i przepisami budowlanymi.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11  DANE INFORMUJĄCE O WPISIE DO REJESTRU ZABYTKÓW.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Default="00280A3C" w:rsidP="00280A3C">
      <w:pPr>
        <w:ind w:firstLine="708"/>
        <w:jc w:val="both"/>
      </w:pPr>
      <w:r w:rsidRPr="001C6819">
        <w:t xml:space="preserve">Teren, na którym znajduje się projektowany obiekt </w:t>
      </w:r>
      <w:r w:rsidR="001E5C24">
        <w:t xml:space="preserve">nie </w:t>
      </w:r>
      <w:r w:rsidRPr="001C6819">
        <w:t xml:space="preserve">został wpisany do rejestru zabytków i </w:t>
      </w:r>
      <w:r w:rsidR="001E5C24">
        <w:t xml:space="preserve">nie </w:t>
      </w:r>
      <w:r w:rsidRPr="001C6819">
        <w:t>podlega ochronie Wojewódzkiego Oddziału Służby Ochrony Zabytków.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12  DANE NA TEMAT EKSPLOATACJI GÓRNICZEJ.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1C6819">
        <w:tab/>
        <w:t>Inwestycja nie znajduje się w obszarze eksploatacji górniczej.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13  INFORMACJE DOTYCZĄCE FORMY ARCHITEKTONICZNEJ</w:t>
      </w:r>
      <w:r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1E5C24" w:rsidRDefault="00280A3C" w:rsidP="00280A3C">
      <w:pPr>
        <w:ind w:firstLine="708"/>
        <w:jc w:val="both"/>
      </w:pPr>
      <w:r w:rsidRPr="001C6819">
        <w:t>Rejon</w:t>
      </w:r>
      <w:r>
        <w:t>,</w:t>
      </w:r>
      <w:r w:rsidRPr="001C6819">
        <w:t xml:space="preserve"> w którym lokalizowana jest inwestycja charakteryzuje się </w:t>
      </w:r>
      <w:r w:rsidR="001450D1">
        <w:t xml:space="preserve">zwartą </w:t>
      </w:r>
      <w:r w:rsidRPr="001C6819">
        <w:t xml:space="preserve">zabudową </w:t>
      </w:r>
      <w:r w:rsidR="001450D1">
        <w:t>miejską</w:t>
      </w:r>
      <w:r w:rsidRPr="001C6819">
        <w:t xml:space="preserve">. </w:t>
      </w:r>
      <w:r w:rsidR="001450D1">
        <w:t xml:space="preserve">Projekt budowlany </w:t>
      </w:r>
      <w:r w:rsidR="001E5C24">
        <w:t>nawiązuje do istniejącej zabudowy.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14  PARKINGI</w:t>
      </w:r>
      <w:r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1E5C24" w:rsidRDefault="001E5C24" w:rsidP="00280A3C">
      <w:pPr>
        <w:ind w:firstLine="708"/>
        <w:jc w:val="both"/>
      </w:pPr>
      <w:r>
        <w:t>Na terenie inwestycji zaprojektowano 4 miejsca postojowe dla samochodów osobowych (w tym jedno miejsce dla osób niepełnosprawnych ruchowo). Ponadto w obiekcie zaprojektowano garaż z czterema miejscami postojowymi. Samochody parkować mogą również na podjeździe prze garażem - 4 miejsca.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15  GOSPODARKA ŚCIEKAMI I ODPADAMI.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1450D1" w:rsidRDefault="001450D1" w:rsidP="00280A3C">
      <w:pPr>
        <w:ind w:firstLine="708"/>
        <w:jc w:val="both"/>
      </w:pPr>
      <w:r>
        <w:t>Gospodarka ściekami i odpadami - bez zmian.</w:t>
      </w:r>
      <w:r w:rsidR="00553159">
        <w:t xml:space="preserve"> Obiekt funkcjonujący.</w:t>
      </w:r>
    </w:p>
    <w:p w:rsidR="001450D1" w:rsidRDefault="001450D1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16  SPOSÓB SPEŁNIENIA PODSTAWOWYCH WYMAGAŃ (PR. BUD. ART.5 UST. 1)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u w:val="single"/>
        </w:rPr>
      </w:pPr>
      <w:r w:rsidRPr="001C6819">
        <w:rPr>
          <w:u w:val="single"/>
        </w:rPr>
        <w:t>16.1 Bezpieczeństwo konstrukcji.</w:t>
      </w:r>
    </w:p>
    <w:p w:rsidR="00280A3C" w:rsidRDefault="00280A3C" w:rsidP="00280A3C">
      <w:pPr>
        <w:ind w:firstLine="708"/>
        <w:jc w:val="both"/>
      </w:pPr>
      <w:r w:rsidRPr="001C6819">
        <w:t>Obliczeń konstrukcji dokonano w oparciu o obowiązujące Polskie Normy i przyjęto rozwiązania wynikające z obliczeń. Rozwiązania techniczne oparto o materiały budowlane posiadające wymagane certyfikaty i dopuszczone do stosowania na terenie Polski. Zastosowane rozwiązania konstrukcyjne zapewniają bezpieczeństwo użytkowników budynku jak i osób postronnych. Bezpieczeństwo konstrukcji podczas użytkowania realizowane będzie poprzez przestrzeganie zapisów dotyczących możliwości obciążeń konstrukcji przez użytkowników.</w:t>
      </w:r>
    </w:p>
    <w:p w:rsidR="001450D1" w:rsidRPr="001450D1" w:rsidRDefault="001450D1" w:rsidP="00280A3C">
      <w:pPr>
        <w:ind w:firstLine="708"/>
        <w:jc w:val="both"/>
        <w:rPr>
          <w:sz w:val="16"/>
          <w:szCs w:val="16"/>
        </w:rPr>
      </w:pPr>
    </w:p>
    <w:p w:rsidR="00280A3C" w:rsidRPr="001C6819" w:rsidRDefault="00280A3C" w:rsidP="00280A3C">
      <w:pPr>
        <w:rPr>
          <w:u w:val="single"/>
        </w:rPr>
      </w:pPr>
      <w:r w:rsidRPr="001C6819">
        <w:rPr>
          <w:u w:val="single"/>
        </w:rPr>
        <w:t>16.2 Bezpieczeństwo pożarowe.</w:t>
      </w:r>
    </w:p>
    <w:p w:rsidR="00280A3C" w:rsidRPr="001C6819" w:rsidRDefault="00280A3C" w:rsidP="00280A3C">
      <w:pPr>
        <w:jc w:val="both"/>
      </w:pPr>
      <w:r w:rsidRPr="001C6819">
        <w:tab/>
        <w:t>Spełnienie wymogów bezpieczeństwa pożarowego spełniono poprzez zastosowanie materiałów budowlanych, warunków ewakuacji i środków gaśniczych podanych w punkcie „Ochrona przeciwpożarowa”.</w:t>
      </w:r>
    </w:p>
    <w:p w:rsidR="00280A3C" w:rsidRDefault="00280A3C" w:rsidP="00280A3C">
      <w:pPr>
        <w:rPr>
          <w:sz w:val="16"/>
          <w:szCs w:val="16"/>
        </w:rPr>
      </w:pPr>
    </w:p>
    <w:p w:rsidR="0006604E" w:rsidRDefault="0006604E" w:rsidP="00280A3C">
      <w:pPr>
        <w:rPr>
          <w:sz w:val="16"/>
          <w:szCs w:val="16"/>
        </w:rPr>
      </w:pPr>
    </w:p>
    <w:p w:rsidR="0006604E" w:rsidRDefault="0006604E" w:rsidP="00280A3C">
      <w:pPr>
        <w:rPr>
          <w:sz w:val="16"/>
          <w:szCs w:val="16"/>
        </w:rPr>
      </w:pPr>
    </w:p>
    <w:p w:rsidR="0006604E" w:rsidRDefault="0006604E" w:rsidP="00280A3C">
      <w:pPr>
        <w:rPr>
          <w:sz w:val="16"/>
          <w:szCs w:val="16"/>
        </w:rPr>
      </w:pPr>
    </w:p>
    <w:p w:rsidR="0006604E" w:rsidRDefault="0006604E" w:rsidP="00280A3C">
      <w:pPr>
        <w:rPr>
          <w:sz w:val="16"/>
          <w:szCs w:val="16"/>
        </w:rPr>
      </w:pPr>
    </w:p>
    <w:p w:rsidR="0006604E" w:rsidRDefault="0006604E" w:rsidP="00280A3C">
      <w:pPr>
        <w:rPr>
          <w:u w:val="single"/>
        </w:rPr>
      </w:pPr>
    </w:p>
    <w:p w:rsidR="00280A3C" w:rsidRPr="001C6819" w:rsidRDefault="00280A3C" w:rsidP="00280A3C">
      <w:pPr>
        <w:rPr>
          <w:u w:val="single"/>
        </w:rPr>
      </w:pPr>
      <w:r w:rsidRPr="001C6819">
        <w:rPr>
          <w:u w:val="single"/>
        </w:rPr>
        <w:lastRenderedPageBreak/>
        <w:t>16.3 Bezpieczeństwo użytkowania.</w:t>
      </w:r>
    </w:p>
    <w:p w:rsidR="00280A3C" w:rsidRPr="001C6819" w:rsidRDefault="00280A3C" w:rsidP="00280A3C">
      <w:pPr>
        <w:jc w:val="both"/>
      </w:pPr>
      <w:r w:rsidRPr="001C6819">
        <w:tab/>
        <w:t>Obiekt spełnia wszystkie wymagania dotyczące bezpieczeństwa użytkowania. Elementy elewacji będą wykonane z materiałów bezpiecznych dla użytkowników. Zaprojektowano materiały wykończeniowe posadzek</w:t>
      </w:r>
      <w:r>
        <w:t>,</w:t>
      </w:r>
      <w:r w:rsidRPr="001C6819">
        <w:t xml:space="preserve"> nie powodujące możliwości poślizgu.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u w:val="single"/>
        </w:rPr>
      </w:pPr>
      <w:r w:rsidRPr="001C6819">
        <w:rPr>
          <w:u w:val="single"/>
        </w:rPr>
        <w:t>16.4 Warunki higieniczne, zdrowotne i ochrony środowiska.</w:t>
      </w:r>
    </w:p>
    <w:p w:rsidR="00280A3C" w:rsidRDefault="00280A3C" w:rsidP="00280A3C">
      <w:pPr>
        <w:jc w:val="both"/>
      </w:pPr>
      <w:r w:rsidRPr="001C6819">
        <w:tab/>
        <w:t>Obiekt spełnia wszystkie wymagania dotyczące warunków higienicznych zdrowotnych i ochrony środowiska. Obiekt został zaprojektowany z takich materiałów i wyrobów budowlanych a także w taki sposób</w:t>
      </w:r>
      <w:r>
        <w:t>,</w:t>
      </w:r>
      <w:r w:rsidRPr="001C6819">
        <w:t xml:space="preserve"> aby nie stanowił zagrożenia dla higieny i zdrowia użytkowników. Obiekt nie będzie emitował gazów toksycznych, szkodliwych płynów oraz niebezpiecznego promieniowania, zanieczyszczenia wody i gleby. W projekcie przewidziano zastosowanie takich materiałów i technologii, które zapewnią nieprzekraczanie dopuszczalnych stężeń i natężeń czynników niebezpiecznych dla zdrowia wydzielanych przez materiały, stałe wyposażenie oraz powstałych podczas użytkowania zgodnego z przeznaczeniem. Obiekt zlokalizowany został w terenie, w którym średnia roczna dawka promieniowania jonizującego nie przekracza dopuszczalnych wartości oraz gdzie nie występuje przekroczenie dopuszczalnego poziomu oddziaływania pola elektromagnetycznego. 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rPr>
          <w:u w:val="single"/>
        </w:rPr>
      </w:pPr>
      <w:r w:rsidRPr="001C6819">
        <w:rPr>
          <w:u w:val="single"/>
        </w:rPr>
        <w:t>16.</w:t>
      </w:r>
      <w:r w:rsidR="001450D1">
        <w:rPr>
          <w:u w:val="single"/>
        </w:rPr>
        <w:t>5</w:t>
      </w:r>
      <w:r w:rsidRPr="001C6819">
        <w:rPr>
          <w:u w:val="single"/>
        </w:rPr>
        <w:t xml:space="preserve"> Ochrona prze hałasem i drganiami.</w:t>
      </w:r>
    </w:p>
    <w:p w:rsidR="00280A3C" w:rsidRPr="001C6819" w:rsidRDefault="00280A3C" w:rsidP="00280A3C">
      <w:pPr>
        <w:jc w:val="both"/>
      </w:pPr>
      <w:r w:rsidRPr="001C6819">
        <w:tab/>
        <w:t>W obiekcie nie będą zainstalowane urządzenia emitujące drgania i hałas na poziomie przekraczającym dopuszczalne normy. Rozwiązania projektowe zapewniają bezpieczne użytkowanie obiektu.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9467C1" w:rsidRDefault="001450D1" w:rsidP="00280A3C">
      <w:pPr>
        <w:rPr>
          <w:u w:val="single"/>
        </w:rPr>
      </w:pPr>
      <w:r>
        <w:rPr>
          <w:u w:val="single"/>
        </w:rPr>
        <w:t>16.6</w:t>
      </w:r>
      <w:r w:rsidR="00280A3C" w:rsidRPr="009467C1">
        <w:rPr>
          <w:u w:val="single"/>
        </w:rPr>
        <w:t xml:space="preserve"> Oświetlenie.</w:t>
      </w:r>
    </w:p>
    <w:p w:rsidR="00280A3C" w:rsidRPr="001C6819" w:rsidRDefault="00280A3C" w:rsidP="00280A3C">
      <w:pPr>
        <w:jc w:val="both"/>
      </w:pPr>
      <w:r w:rsidRPr="001C6819">
        <w:tab/>
      </w:r>
      <w:r w:rsidR="001450D1">
        <w:t>Obiekt</w:t>
      </w:r>
      <w:r>
        <w:t xml:space="preserve"> </w:t>
      </w:r>
      <w:r w:rsidRPr="001C6819">
        <w:t xml:space="preserve">wyposażony </w:t>
      </w:r>
      <w:r w:rsidR="001450D1">
        <w:t>jest</w:t>
      </w:r>
      <w:r w:rsidRPr="001C6819">
        <w:t xml:space="preserve"> w system oświetlenia ogólnego elektrycznego oraz oświetleniem dziennym.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9467C1" w:rsidRDefault="00280A3C" w:rsidP="00280A3C">
      <w:pPr>
        <w:rPr>
          <w:u w:val="single"/>
        </w:rPr>
      </w:pPr>
      <w:r w:rsidRPr="009467C1">
        <w:rPr>
          <w:u w:val="single"/>
        </w:rPr>
        <w:t>16.</w:t>
      </w:r>
      <w:r w:rsidR="001450D1">
        <w:rPr>
          <w:u w:val="single"/>
        </w:rPr>
        <w:t>7</w:t>
      </w:r>
      <w:r w:rsidRPr="009467C1">
        <w:rPr>
          <w:u w:val="single"/>
        </w:rPr>
        <w:t xml:space="preserve"> Wentylacja.</w:t>
      </w:r>
    </w:p>
    <w:p w:rsidR="00280A3C" w:rsidRPr="001C6819" w:rsidRDefault="00280A3C" w:rsidP="00280A3C">
      <w:pPr>
        <w:jc w:val="both"/>
      </w:pPr>
      <w:r w:rsidRPr="001C6819">
        <w:tab/>
        <w:t xml:space="preserve">Pomieszczenia </w:t>
      </w:r>
      <w:r w:rsidR="00553159">
        <w:t>użytkowe</w:t>
      </w:r>
      <w:r>
        <w:t xml:space="preserve"> </w:t>
      </w:r>
      <w:r w:rsidRPr="001C6819">
        <w:t xml:space="preserve">wyposażone </w:t>
      </w:r>
      <w:r>
        <w:t>są</w:t>
      </w:r>
      <w:r w:rsidRPr="001C6819">
        <w:t xml:space="preserve"> w system wentylacji grawitacyjnej</w:t>
      </w:r>
      <w:r>
        <w:t xml:space="preserve"> i mechanicznej wywiewnej</w:t>
      </w:r>
      <w:r w:rsidR="00553159">
        <w:t xml:space="preserve"> (sanitariaty)</w:t>
      </w:r>
      <w:r w:rsidRPr="001C6819">
        <w:t>.</w:t>
      </w:r>
    </w:p>
    <w:p w:rsidR="00280A3C" w:rsidRDefault="00280A3C" w:rsidP="00280A3C">
      <w:pPr>
        <w:rPr>
          <w:sz w:val="16"/>
          <w:szCs w:val="16"/>
        </w:rPr>
      </w:pPr>
    </w:p>
    <w:p w:rsidR="00280A3C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pPr>
        <w:jc w:val="center"/>
      </w:pPr>
      <w:r w:rsidRPr="001C6819">
        <w:t>17  OCHRONA PRZECIWPOŻAROWA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2D3DA5" w:rsidRDefault="00280A3C" w:rsidP="00280A3C">
      <w:pPr>
        <w:rPr>
          <w:u w:val="single"/>
        </w:rPr>
      </w:pPr>
      <w:r w:rsidRPr="002D3DA5">
        <w:rPr>
          <w:u w:val="single"/>
        </w:rPr>
        <w:t>17.1 Przeznaczenie obiektu budowlanego:</w:t>
      </w:r>
    </w:p>
    <w:p w:rsidR="00280A3C" w:rsidRPr="001C6819" w:rsidRDefault="00280A3C" w:rsidP="00280A3C">
      <w:pPr>
        <w:ind w:firstLine="708"/>
        <w:jc w:val="both"/>
      </w:pPr>
      <w:r>
        <w:t xml:space="preserve">Budynek </w:t>
      </w:r>
      <w:r w:rsidR="00553159">
        <w:t>o funkcji biurowej, parterowy, częściowo podpiwniczony</w:t>
      </w:r>
      <w:r w:rsidRPr="001C6819"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2D3DA5">
        <w:rPr>
          <w:u w:val="single"/>
        </w:rPr>
        <w:t>17.2 Powierzchnia:</w:t>
      </w:r>
      <w:r>
        <w:tab/>
      </w:r>
      <w:r w:rsidRPr="001C6819">
        <w:t>a) wewnętrzna:</w:t>
      </w:r>
      <w:r w:rsidRPr="001C6819">
        <w:tab/>
      </w:r>
      <w:r w:rsidR="00553159">
        <w:t>597,16</w:t>
      </w:r>
      <w:r w:rsidRPr="001C6819">
        <w:t xml:space="preserve"> m</w:t>
      </w:r>
      <w:r>
        <w:rPr>
          <w:vertAlign w:val="superscript"/>
        </w:rPr>
        <w:t>2</w:t>
      </w:r>
      <w:r w:rsidRPr="001C6819">
        <w:t>.</w:t>
      </w:r>
      <w:r>
        <w:t xml:space="preserve"> </w:t>
      </w:r>
      <w:r>
        <w:tab/>
      </w:r>
      <w:r w:rsidRPr="001C6819">
        <w:t>b). z</w:t>
      </w:r>
      <w:r w:rsidR="001450D1">
        <w:t>ewnętrzna</w:t>
      </w:r>
      <w:r w:rsidRPr="001C6819">
        <w:t>:</w:t>
      </w:r>
      <w:r>
        <w:tab/>
      </w:r>
      <w:r w:rsidR="00553159">
        <w:t>514,30</w:t>
      </w:r>
      <w:r w:rsidRPr="001C6819">
        <w:t xml:space="preserve"> m</w:t>
      </w:r>
      <w:r>
        <w:rPr>
          <w:vertAlign w:val="superscript"/>
        </w:rPr>
        <w:t>2</w:t>
      </w:r>
      <w:r w:rsidRPr="001C6819"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2116AF">
        <w:rPr>
          <w:u w:val="single"/>
        </w:rPr>
        <w:t>17.3 Wysokość:</w:t>
      </w:r>
      <w:r w:rsidRPr="001C6819">
        <w:tab/>
      </w:r>
      <w:r w:rsidRPr="001C6819">
        <w:tab/>
      </w:r>
      <w:r w:rsidRPr="001C6819">
        <w:tab/>
      </w:r>
      <w:r w:rsidRPr="001C6819">
        <w:tab/>
      </w:r>
      <w:r w:rsidR="00553159">
        <w:t>6,45</w:t>
      </w:r>
      <w:r w:rsidRPr="001C6819">
        <w:t xml:space="preserve"> m</w:t>
      </w:r>
      <w:r>
        <w:t xml:space="preserve"> (budynek niski)</w:t>
      </w:r>
      <w:r w:rsidRPr="001C6819"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>
        <w:t xml:space="preserve">17.4 </w:t>
      </w:r>
      <w:r w:rsidRPr="001C6819">
        <w:t>Liczba kondygnacji:</w:t>
      </w:r>
      <w:r w:rsidRPr="001C6819">
        <w:tab/>
        <w:t>a) nadziemnych:</w:t>
      </w:r>
      <w:r w:rsidRPr="001C6819">
        <w:tab/>
      </w:r>
      <w:r w:rsidR="00553159">
        <w:t>1</w:t>
      </w:r>
      <w:r w:rsidRPr="001C6819">
        <w:t>.</w:t>
      </w:r>
      <w:r>
        <w:tab/>
      </w:r>
      <w:r w:rsidRPr="001C6819">
        <w:t>b). poziomów podziemnych</w:t>
      </w:r>
      <w:r w:rsidRPr="001C6819">
        <w:tab/>
      </w:r>
      <w:r>
        <w:t>1</w:t>
      </w:r>
      <w:r w:rsidRPr="001C6819"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2116AF" w:rsidRDefault="00280A3C" w:rsidP="00280A3C">
      <w:pPr>
        <w:rPr>
          <w:u w:val="single"/>
        </w:rPr>
      </w:pPr>
      <w:r w:rsidRPr="002116AF">
        <w:rPr>
          <w:u w:val="single"/>
        </w:rPr>
        <w:t>17.5 Warunki usytuowania:</w:t>
      </w:r>
    </w:p>
    <w:p w:rsidR="00553159" w:rsidRDefault="00553159" w:rsidP="00553159">
      <w:pPr>
        <w:ind w:firstLine="495"/>
        <w:jc w:val="both"/>
      </w:pPr>
      <w:r>
        <w:t xml:space="preserve">Przedmiotowy budynek </w:t>
      </w:r>
      <w:r w:rsidRPr="003547C9">
        <w:t>objęty zakresem opracowania zlokalizowany jest na dział</w:t>
      </w:r>
      <w:r>
        <w:t>kach</w:t>
      </w:r>
      <w:r w:rsidRPr="003547C9">
        <w:t xml:space="preserve"> nr ew. </w:t>
      </w:r>
      <w:r>
        <w:t>804/2, 795/214</w:t>
      </w:r>
      <w:r w:rsidRPr="003547C9">
        <w:t xml:space="preserve"> </w:t>
      </w:r>
      <w:r>
        <w:t xml:space="preserve">(Obręb 3 - Centrum) </w:t>
      </w:r>
      <w:r w:rsidRPr="003547C9">
        <w:t xml:space="preserve">w </w:t>
      </w:r>
      <w:r>
        <w:t>Stalowej Woli przy ul. Okulickiego 12</w:t>
      </w:r>
      <w:r w:rsidRPr="003547C9">
        <w:t xml:space="preserve"> w </w:t>
      </w:r>
      <w:r>
        <w:t>odległości minimalnej:</w:t>
      </w:r>
    </w:p>
    <w:p w:rsidR="00553159" w:rsidRDefault="00553159" w:rsidP="00553159">
      <w:pPr>
        <w:ind w:firstLine="495"/>
        <w:jc w:val="both"/>
      </w:pPr>
      <w:r>
        <w:t xml:space="preserve">- 1,4 m od granicy działki sąsiedniej nr </w:t>
      </w:r>
      <w:proofErr w:type="spellStart"/>
      <w:r>
        <w:t>ewid</w:t>
      </w:r>
      <w:proofErr w:type="spellEnd"/>
      <w:r>
        <w:t xml:space="preserve">. 795/215 (pas drogowy drogi gminnej) od strony wschodniej, </w:t>
      </w:r>
    </w:p>
    <w:p w:rsidR="00553159" w:rsidRDefault="00553159" w:rsidP="00553159">
      <w:pPr>
        <w:ind w:firstLine="495"/>
        <w:jc w:val="both"/>
      </w:pPr>
      <w:r>
        <w:t xml:space="preserve">- 5,9 m od granicy działki sąsiedniej nr </w:t>
      </w:r>
      <w:proofErr w:type="spellStart"/>
      <w:r>
        <w:t>ewid</w:t>
      </w:r>
      <w:proofErr w:type="spellEnd"/>
      <w:r>
        <w:t xml:space="preserve">. 804/3 od strony południowej, </w:t>
      </w:r>
    </w:p>
    <w:p w:rsidR="00553159" w:rsidRDefault="00553159" w:rsidP="00553159">
      <w:pPr>
        <w:ind w:firstLine="495"/>
        <w:jc w:val="both"/>
      </w:pPr>
      <w:r>
        <w:t xml:space="preserve">- 6,7 m od granicy działki sąsiedniej nr </w:t>
      </w:r>
      <w:proofErr w:type="spellStart"/>
      <w:r>
        <w:t>ewid</w:t>
      </w:r>
      <w:proofErr w:type="spellEnd"/>
      <w:r>
        <w:t>. 795/213 od strony zachodniej</w:t>
      </w:r>
    </w:p>
    <w:p w:rsidR="00553159" w:rsidRDefault="00553159" w:rsidP="00553159">
      <w:pPr>
        <w:ind w:firstLine="495"/>
        <w:jc w:val="both"/>
      </w:pPr>
      <w:r>
        <w:t xml:space="preserve">- 10,5 m od granicy działki sąsiedniej nr </w:t>
      </w:r>
      <w:proofErr w:type="spellStart"/>
      <w:r>
        <w:t>ewid</w:t>
      </w:r>
      <w:proofErr w:type="spellEnd"/>
      <w:r>
        <w:t>. 804/1 od strony północnej.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74183E">
        <w:rPr>
          <w:u w:val="single"/>
        </w:rPr>
        <w:lastRenderedPageBreak/>
        <w:t xml:space="preserve">17.6 Kategoria zagrożenia ludzi, maks. gęstość </w:t>
      </w:r>
      <w:proofErr w:type="spellStart"/>
      <w:r w:rsidRPr="0074183E">
        <w:rPr>
          <w:u w:val="single"/>
        </w:rPr>
        <w:t>obc</w:t>
      </w:r>
      <w:proofErr w:type="spellEnd"/>
      <w:r w:rsidRPr="0074183E">
        <w:rPr>
          <w:u w:val="single"/>
        </w:rPr>
        <w:t>. ogniowego strefy pożarowej:</w:t>
      </w:r>
      <w:r w:rsidRPr="001C6819">
        <w:t xml:space="preserve"> </w:t>
      </w:r>
      <w:r>
        <w:t xml:space="preserve">      </w:t>
      </w:r>
      <w:r w:rsidRPr="001C6819">
        <w:t xml:space="preserve">ZL – </w:t>
      </w:r>
      <w:r>
        <w:t>III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74183E">
        <w:rPr>
          <w:u w:val="single"/>
        </w:rPr>
        <w:t>17.7 Zagrożenie wybuchem pomieszczeń oraz przestrzeni zewnętrznych:</w:t>
      </w:r>
      <w:r w:rsidRPr="001C6819">
        <w:tab/>
      </w:r>
      <w:r>
        <w:t xml:space="preserve">           </w:t>
      </w:r>
      <w:r w:rsidRPr="001C6819">
        <w:t>nie występuje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74183E">
        <w:rPr>
          <w:u w:val="single"/>
        </w:rPr>
        <w:t>17.8 Klasa odporności pożarowej:</w:t>
      </w:r>
      <w:r w:rsidRPr="001C6819">
        <w:tab/>
      </w:r>
      <w:r w:rsidRPr="001C6819">
        <w:tab/>
      </w:r>
      <w:r w:rsidRPr="001C6819">
        <w:tab/>
        <w:t>„D”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1C6819" w:rsidRDefault="00280A3C" w:rsidP="00280A3C">
      <w:r w:rsidRPr="0074183E">
        <w:rPr>
          <w:u w:val="single"/>
        </w:rPr>
        <w:t xml:space="preserve">17.9 Podział obiektu bud. na strefy pożarowe: </w:t>
      </w:r>
      <w:r>
        <w:tab/>
        <w:t xml:space="preserve">    </w:t>
      </w:r>
      <w:r w:rsidRPr="001C6819">
        <w:t>budynek stanowi jedną strefę pożarową.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74183E" w:rsidRDefault="00280A3C" w:rsidP="00280A3C">
      <w:pPr>
        <w:rPr>
          <w:u w:val="single"/>
        </w:rPr>
      </w:pPr>
      <w:r>
        <w:rPr>
          <w:u w:val="single"/>
        </w:rPr>
        <w:t xml:space="preserve">17.10 </w:t>
      </w:r>
      <w:r w:rsidRPr="0074183E">
        <w:rPr>
          <w:u w:val="single"/>
        </w:rPr>
        <w:t>Warunki ewakuacji:</w:t>
      </w:r>
    </w:p>
    <w:p w:rsidR="003921DD" w:rsidRPr="00D30538" w:rsidRDefault="00553159" w:rsidP="003921DD">
      <w:pPr>
        <w:jc w:val="both"/>
      </w:pPr>
      <w:r>
        <w:tab/>
      </w:r>
      <w:r w:rsidR="003921DD" w:rsidRPr="00D30538">
        <w:tab/>
        <w:t xml:space="preserve">Z kondygnacji parteru </w:t>
      </w:r>
      <w:r w:rsidR="003921DD">
        <w:t>są</w:t>
      </w:r>
      <w:r w:rsidR="003921DD" w:rsidRPr="00D30538">
        <w:t xml:space="preserve"> zapewnione </w:t>
      </w:r>
      <w:r w:rsidR="003921DD">
        <w:t xml:space="preserve">dwa </w:t>
      </w:r>
      <w:r w:rsidR="003921DD" w:rsidRPr="00D30538">
        <w:t>bezpieczne wyjści</w:t>
      </w:r>
      <w:r w:rsidR="003921DD">
        <w:t>a</w:t>
      </w:r>
      <w:r w:rsidR="003921DD" w:rsidRPr="00D30538">
        <w:t xml:space="preserve"> prowadzące na otwartą przestrzeń – na zewnątrz drzwiami o szerokości skrzydła 90 </w:t>
      </w:r>
      <w:proofErr w:type="spellStart"/>
      <w:r w:rsidR="003921DD" w:rsidRPr="00D30538">
        <w:t>cm</w:t>
      </w:r>
      <w:proofErr w:type="spellEnd"/>
      <w:r w:rsidR="003921DD" w:rsidRPr="00D30538">
        <w:t xml:space="preserve">. Najdłuższa długość dojścia z najbardziej oddalonej części pomieszczenia </w:t>
      </w:r>
      <w:proofErr w:type="spellStart"/>
      <w:r w:rsidR="003921DD" w:rsidRPr="00D30538">
        <w:t>(po</w:t>
      </w:r>
      <w:proofErr w:type="spellEnd"/>
      <w:r w:rsidR="003921DD" w:rsidRPr="00D30538">
        <w:t>m. nr 0/1</w:t>
      </w:r>
      <w:r w:rsidR="003921DD">
        <w:t>0</w:t>
      </w:r>
      <w:r w:rsidR="003921DD" w:rsidRPr="00D30538">
        <w:t xml:space="preserve">) na zewnątrz wynosi </w:t>
      </w:r>
      <w:r w:rsidR="003921DD">
        <w:t>28,0</w:t>
      </w:r>
      <w:r w:rsidR="003921DD" w:rsidRPr="00D30538">
        <w:t xml:space="preserve"> m &lt; 60 m.</w:t>
      </w:r>
    </w:p>
    <w:p w:rsidR="003921DD" w:rsidRPr="00D30538" w:rsidRDefault="003921DD" w:rsidP="003921DD">
      <w:pPr>
        <w:jc w:val="both"/>
      </w:pPr>
      <w:r>
        <w:tab/>
      </w:r>
      <w:r w:rsidR="00553159" w:rsidRPr="001C6819">
        <w:t>Ewaku</w:t>
      </w:r>
      <w:r w:rsidR="00553159">
        <w:t xml:space="preserve">acja z kondygnacji piwnicy (obiekt zasadniczy) - wewnętrznymi schodami żelbetowymi i dalej bezpośrednio na zewnątrz. </w:t>
      </w:r>
      <w:r w:rsidRPr="00D30538">
        <w:t xml:space="preserve">Najdłuższa długość dojścia z najbardziej oddalonej części pomieszczenia </w:t>
      </w:r>
      <w:proofErr w:type="spellStart"/>
      <w:r w:rsidRPr="00D30538">
        <w:t>(po</w:t>
      </w:r>
      <w:proofErr w:type="spellEnd"/>
      <w:r w:rsidRPr="00D30538">
        <w:t xml:space="preserve">m. nr </w:t>
      </w:r>
      <w:r>
        <w:t>P/2</w:t>
      </w:r>
      <w:r w:rsidRPr="00D30538">
        <w:t xml:space="preserve">) na zewnątrz wynosi </w:t>
      </w:r>
      <w:r>
        <w:t>25,0</w:t>
      </w:r>
      <w:r w:rsidRPr="00D30538">
        <w:t xml:space="preserve"> m &lt; 60 m.</w:t>
      </w:r>
    </w:p>
    <w:p w:rsidR="003921DD" w:rsidRPr="00D30538" w:rsidRDefault="003921DD" w:rsidP="003921DD">
      <w:pPr>
        <w:jc w:val="both"/>
      </w:pPr>
      <w:r>
        <w:tab/>
      </w:r>
      <w:r w:rsidR="00553159" w:rsidRPr="001C6819">
        <w:t>Ewaku</w:t>
      </w:r>
      <w:r w:rsidR="00553159">
        <w:t xml:space="preserve">acja z kondygnacji piwnicy (część niższa) - wewnętrznymi schodami żelbetowymi bezpośrednio na zewnątrz. </w:t>
      </w:r>
      <w:r w:rsidRPr="00D30538">
        <w:t xml:space="preserve">Najdłuższa długość dojścia z najbardziej oddalonej części pomieszczenia </w:t>
      </w:r>
      <w:proofErr w:type="spellStart"/>
      <w:r w:rsidRPr="00D30538">
        <w:t>(po</w:t>
      </w:r>
      <w:proofErr w:type="spellEnd"/>
      <w:r w:rsidRPr="00D30538">
        <w:t xml:space="preserve">m. nr </w:t>
      </w:r>
      <w:r w:rsidR="00F0509A">
        <w:t>P/8</w:t>
      </w:r>
      <w:r w:rsidRPr="00D30538">
        <w:t xml:space="preserve">) na zewnątrz wynosi </w:t>
      </w:r>
      <w:r>
        <w:t>2</w:t>
      </w:r>
      <w:r w:rsidR="00F0509A">
        <w:t>1</w:t>
      </w:r>
      <w:r>
        <w:t>,0</w:t>
      </w:r>
      <w:r w:rsidRPr="00D30538">
        <w:t xml:space="preserve"> m &lt; 60 m.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Default="00280A3C" w:rsidP="00280A3C">
      <w:r w:rsidRPr="0074183E">
        <w:rPr>
          <w:u w:val="single"/>
        </w:rPr>
        <w:t>17.11 Urządzenia przeciwpożarowe:</w:t>
      </w:r>
      <w:r w:rsidRPr="001C6819">
        <w:t xml:space="preserve"> </w:t>
      </w:r>
    </w:p>
    <w:p w:rsidR="003921DD" w:rsidRDefault="003921DD" w:rsidP="003921DD">
      <w:pPr>
        <w:pStyle w:val="Bezodstpw"/>
        <w:ind w:firstLine="708"/>
        <w:jc w:val="both"/>
        <w:rPr>
          <w:sz w:val="24"/>
          <w:szCs w:val="24"/>
        </w:rPr>
      </w:pPr>
      <w:r w:rsidRPr="00411C45">
        <w:rPr>
          <w:sz w:val="24"/>
          <w:szCs w:val="24"/>
        </w:rPr>
        <w:t xml:space="preserve">W </w:t>
      </w:r>
      <w:r w:rsidR="00430052">
        <w:rPr>
          <w:sz w:val="24"/>
          <w:szCs w:val="24"/>
        </w:rPr>
        <w:t xml:space="preserve">kondygnacji parteru w </w:t>
      </w:r>
      <w:r w:rsidRPr="00411C45">
        <w:rPr>
          <w:sz w:val="24"/>
          <w:szCs w:val="24"/>
        </w:rPr>
        <w:t xml:space="preserve">części biurowej </w:t>
      </w:r>
      <w:r w:rsidR="00F0509A">
        <w:rPr>
          <w:sz w:val="24"/>
          <w:szCs w:val="24"/>
        </w:rPr>
        <w:t>3</w:t>
      </w:r>
      <w:r w:rsidRPr="00411C45">
        <w:rPr>
          <w:sz w:val="24"/>
          <w:szCs w:val="24"/>
        </w:rPr>
        <w:t xml:space="preserve"> gaśnice proszkowe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4- kilogramowe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8D5828" w:rsidRPr="00411C45" w:rsidRDefault="008D5828" w:rsidP="008D5828">
      <w:pPr>
        <w:pStyle w:val="Bezodstpw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pomieszczeniu garażowym 1</w:t>
      </w:r>
      <w:r w:rsidRPr="00411C45">
        <w:rPr>
          <w:sz w:val="24"/>
          <w:szCs w:val="24"/>
        </w:rPr>
        <w:t xml:space="preserve"> gaśnic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proszkow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</w:t>
      </w:r>
      <w:r>
        <w:rPr>
          <w:sz w:val="24"/>
          <w:szCs w:val="24"/>
        </w:rPr>
        <w:t>2</w:t>
      </w:r>
      <w:r w:rsidRPr="00411C45">
        <w:rPr>
          <w:sz w:val="24"/>
          <w:szCs w:val="24"/>
        </w:rPr>
        <w:t>- kilogramow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430052" w:rsidRDefault="00430052" w:rsidP="00430052">
      <w:pPr>
        <w:pStyle w:val="Bezodstpw"/>
        <w:ind w:firstLine="708"/>
        <w:jc w:val="both"/>
        <w:rPr>
          <w:sz w:val="24"/>
          <w:szCs w:val="24"/>
        </w:rPr>
      </w:pPr>
      <w:r w:rsidRPr="00411C45">
        <w:rPr>
          <w:sz w:val="24"/>
          <w:szCs w:val="24"/>
        </w:rPr>
        <w:t xml:space="preserve">W </w:t>
      </w:r>
      <w:r>
        <w:rPr>
          <w:sz w:val="24"/>
          <w:szCs w:val="24"/>
        </w:rPr>
        <w:t>kondygnacji piwnicy w części zasadniczej i niższej po 1</w:t>
      </w:r>
      <w:r w:rsidRPr="00411C45">
        <w:rPr>
          <w:sz w:val="24"/>
          <w:szCs w:val="24"/>
        </w:rPr>
        <w:t xml:space="preserve"> gaśnic</w:t>
      </w:r>
      <w:r>
        <w:rPr>
          <w:sz w:val="24"/>
          <w:szCs w:val="24"/>
        </w:rPr>
        <w:t>y</w:t>
      </w:r>
      <w:r w:rsidRPr="00411C45">
        <w:rPr>
          <w:sz w:val="24"/>
          <w:szCs w:val="24"/>
        </w:rPr>
        <w:t xml:space="preserve"> proszkowe</w:t>
      </w:r>
      <w:r>
        <w:rPr>
          <w:sz w:val="24"/>
          <w:szCs w:val="24"/>
        </w:rPr>
        <w:t>j</w:t>
      </w:r>
      <w:r w:rsidRPr="00411C45">
        <w:rPr>
          <w:sz w:val="24"/>
          <w:szCs w:val="24"/>
        </w:rPr>
        <w:t xml:space="preserve">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</w:t>
      </w:r>
      <w:r w:rsidR="008D5828">
        <w:rPr>
          <w:sz w:val="24"/>
          <w:szCs w:val="24"/>
        </w:rPr>
        <w:t>2</w:t>
      </w:r>
      <w:r w:rsidRPr="00411C45">
        <w:rPr>
          <w:sz w:val="24"/>
          <w:szCs w:val="24"/>
        </w:rPr>
        <w:t>- kilogramowe</w:t>
      </w:r>
      <w:r w:rsidR="008D5828">
        <w:rPr>
          <w:sz w:val="24"/>
          <w:szCs w:val="24"/>
        </w:rPr>
        <w:t>j</w:t>
      </w:r>
      <w:r w:rsidRPr="00411C45">
        <w:rPr>
          <w:sz w:val="24"/>
          <w:szCs w:val="24"/>
        </w:rPr>
        <w:t xml:space="preserve">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3921DD" w:rsidRPr="003921DD" w:rsidRDefault="003921DD" w:rsidP="003921DD">
      <w:pPr>
        <w:pStyle w:val="Style7"/>
        <w:widowControl/>
        <w:spacing w:line="274" w:lineRule="exact"/>
        <w:ind w:firstLine="360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Przy rozmieszczaniu gaśnic zapewnić następujące warunki:</w:t>
      </w:r>
    </w:p>
    <w:p w:rsidR="003921DD" w:rsidRPr="003921DD" w:rsidRDefault="003921DD" w:rsidP="003921DD">
      <w:pPr>
        <w:pStyle w:val="Style10"/>
        <w:widowControl/>
        <w:numPr>
          <w:ilvl w:val="0"/>
          <w:numId w:val="7"/>
        </w:numPr>
        <w:tabs>
          <w:tab w:val="left" w:pos="1085"/>
        </w:tabs>
        <w:ind w:left="1085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odległość z każdego miejsca w obiekcie, w którym może przebywać człowiek, do najbliższej gaśnicy nie powinna być większa niż 30m,</w:t>
      </w:r>
    </w:p>
    <w:p w:rsidR="003921DD" w:rsidRPr="003921DD" w:rsidRDefault="003921DD" w:rsidP="003921DD">
      <w:pPr>
        <w:pStyle w:val="Style10"/>
        <w:widowControl/>
        <w:numPr>
          <w:ilvl w:val="0"/>
          <w:numId w:val="7"/>
        </w:numPr>
        <w:tabs>
          <w:tab w:val="left" w:pos="1085"/>
        </w:tabs>
        <w:spacing w:before="5"/>
        <w:ind w:left="706" w:firstLine="0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do gaśnic powinien być zapewniony dostęp o szerokości co najmniej 1m,</w:t>
      </w:r>
    </w:p>
    <w:p w:rsidR="003921DD" w:rsidRPr="003921DD" w:rsidRDefault="003921DD" w:rsidP="003921DD">
      <w:pPr>
        <w:pStyle w:val="Style10"/>
        <w:widowControl/>
        <w:numPr>
          <w:ilvl w:val="0"/>
          <w:numId w:val="7"/>
        </w:numPr>
        <w:tabs>
          <w:tab w:val="left" w:pos="1085"/>
        </w:tabs>
        <w:ind w:left="706" w:firstLine="0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rozmieszczenie w miejscach łatwo dostępnych i widocznych,</w:t>
      </w:r>
    </w:p>
    <w:p w:rsidR="003921DD" w:rsidRPr="003921DD" w:rsidRDefault="003921DD" w:rsidP="003921DD">
      <w:pPr>
        <w:pStyle w:val="Style10"/>
        <w:widowControl/>
        <w:numPr>
          <w:ilvl w:val="0"/>
          <w:numId w:val="7"/>
        </w:numPr>
        <w:tabs>
          <w:tab w:val="left" w:pos="1085"/>
        </w:tabs>
        <w:spacing w:before="5"/>
        <w:ind w:left="1085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w miejscach nie narażonych na uszkodzenia mechaniczne oraz działanie źródeł ciepła (piece, grzejniki).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Pr="0074183E" w:rsidRDefault="00280A3C" w:rsidP="00280A3C">
      <w:pPr>
        <w:rPr>
          <w:u w:val="single"/>
        </w:rPr>
      </w:pPr>
      <w:r w:rsidRPr="0074183E">
        <w:rPr>
          <w:u w:val="single"/>
        </w:rPr>
        <w:t>17.</w:t>
      </w:r>
      <w:r>
        <w:rPr>
          <w:u w:val="single"/>
        </w:rPr>
        <w:t>1</w:t>
      </w:r>
      <w:r w:rsidRPr="0074183E">
        <w:rPr>
          <w:u w:val="single"/>
        </w:rPr>
        <w:t>2 Drogi pożarowe:</w:t>
      </w:r>
    </w:p>
    <w:p w:rsidR="00280A3C" w:rsidRPr="001C6819" w:rsidRDefault="00430052" w:rsidP="00430052">
      <w:pPr>
        <w:jc w:val="both"/>
      </w:pPr>
      <w:r>
        <w:tab/>
        <w:t>D</w:t>
      </w:r>
      <w:r w:rsidRPr="001C6819">
        <w:t xml:space="preserve">o budynku zapewniony jest dojazd z </w:t>
      </w:r>
      <w:r>
        <w:t>dwóch</w:t>
      </w:r>
      <w:r w:rsidRPr="001C6819">
        <w:t xml:space="preserve"> stron drogą utwardzoną</w:t>
      </w:r>
      <w:r>
        <w:t xml:space="preserve"> o nawierzchni asfaltowej spełniającą wymogi dla drogi pożarowej</w:t>
      </w:r>
      <w:r w:rsidRPr="001C6819">
        <w:t>.</w:t>
      </w:r>
    </w:p>
    <w:p w:rsidR="00280A3C" w:rsidRPr="001C6819" w:rsidRDefault="00280A3C" w:rsidP="00280A3C">
      <w:pPr>
        <w:rPr>
          <w:sz w:val="16"/>
          <w:szCs w:val="16"/>
        </w:rPr>
      </w:pPr>
    </w:p>
    <w:p w:rsidR="008D5828" w:rsidRDefault="00280A3C" w:rsidP="00280A3C">
      <w:pPr>
        <w:rPr>
          <w:u w:val="single"/>
        </w:rPr>
      </w:pPr>
      <w:r w:rsidRPr="008B5077">
        <w:rPr>
          <w:u w:val="single"/>
        </w:rPr>
        <w:t>17.13 Zaopatrzenie wodne do zewnętrznego gaszenia pożaru:</w:t>
      </w:r>
    </w:p>
    <w:p w:rsidR="008D5828" w:rsidRDefault="008D5828" w:rsidP="008D5828">
      <w:pPr>
        <w:jc w:val="both"/>
      </w:pPr>
      <w:r>
        <w:tab/>
      </w:r>
      <w:r w:rsidRPr="003B5B48">
        <w:t xml:space="preserve">Na zewnątrz budynku zaopatrzenie wodne do gaszenia pożaru – z </w:t>
      </w:r>
      <w:r>
        <w:t xml:space="preserve">istniejącego </w:t>
      </w:r>
      <w:r w:rsidRPr="003B5B48">
        <w:t>hydrant</w:t>
      </w:r>
      <w:r>
        <w:t>u</w:t>
      </w:r>
      <w:r w:rsidRPr="003B5B48">
        <w:t xml:space="preserve"> zewnętrzn</w:t>
      </w:r>
      <w:r>
        <w:t>ego</w:t>
      </w:r>
      <w:r w:rsidRPr="003B5B48">
        <w:t xml:space="preserve"> Ø 80 zlokalizowan</w:t>
      </w:r>
      <w:r>
        <w:t>ego w pobliżu projektowanego obiektu w odległości nie większej niż 75,0 m</w:t>
      </w:r>
      <w:r w:rsidRPr="003B5B48">
        <w:t xml:space="preserve">. </w:t>
      </w:r>
    </w:p>
    <w:p w:rsidR="00280A3C" w:rsidRPr="001C6819" w:rsidRDefault="00280A3C" w:rsidP="00280A3C">
      <w:pPr>
        <w:rPr>
          <w:sz w:val="16"/>
          <w:szCs w:val="16"/>
        </w:rPr>
      </w:pPr>
    </w:p>
    <w:p w:rsidR="00280A3C" w:rsidRDefault="00280A3C" w:rsidP="00280A3C">
      <w:pPr>
        <w:jc w:val="center"/>
      </w:pPr>
    </w:p>
    <w:p w:rsidR="00542D13" w:rsidRDefault="00542D13" w:rsidP="00542D13">
      <w:r w:rsidRPr="00ED78F3">
        <w:tab/>
      </w:r>
      <w:r w:rsidRPr="00ED78F3">
        <w:tab/>
      </w:r>
      <w:r w:rsidRPr="00ED78F3">
        <w:tab/>
      </w:r>
      <w:r w:rsidRPr="00ED78F3">
        <w:tab/>
        <w:t>Opracowa</w:t>
      </w:r>
      <w:r>
        <w:t>li</w:t>
      </w:r>
      <w:r w:rsidRPr="00ED78F3">
        <w:t>:</w:t>
      </w:r>
    </w:p>
    <w:p w:rsidR="00542D13" w:rsidRDefault="00542D13" w:rsidP="00542D13"/>
    <w:p w:rsidR="00542D13" w:rsidRDefault="00542D13" w:rsidP="00542D13">
      <w:r>
        <w:t>branża architektoniczna:</w:t>
      </w:r>
    </w:p>
    <w:p w:rsidR="00542D13" w:rsidRDefault="00542D13" w:rsidP="00542D13"/>
    <w:p w:rsidR="0006604E" w:rsidRDefault="00542D13" w:rsidP="0006604E">
      <w:r>
        <w:t xml:space="preserve">projektant: </w:t>
      </w:r>
      <w:r w:rsidR="0006604E">
        <w:tab/>
      </w:r>
      <w:r w:rsidR="0006604E">
        <w:tab/>
      </w:r>
      <w:r w:rsidR="0006604E">
        <w:tab/>
      </w:r>
      <w:r w:rsidR="0006604E">
        <w:tab/>
      </w:r>
      <w:r w:rsidR="0006604E">
        <w:tab/>
      </w:r>
      <w:r w:rsidR="0006604E">
        <w:tab/>
      </w:r>
      <w:r w:rsidR="0006604E">
        <w:tab/>
      </w:r>
      <w:r w:rsidR="0006604E">
        <w:tab/>
        <w:t>sprawdzający:</w:t>
      </w:r>
    </w:p>
    <w:p w:rsidR="0006604E" w:rsidRDefault="00542D13" w:rsidP="0006604E">
      <w:r>
        <w:t xml:space="preserve">mgr inż. arch. Marek </w:t>
      </w:r>
      <w:proofErr w:type="spellStart"/>
      <w:r>
        <w:t>Gierulski</w:t>
      </w:r>
      <w:proofErr w:type="spellEnd"/>
      <w:r w:rsidR="0006604E">
        <w:tab/>
      </w:r>
      <w:r w:rsidR="0006604E">
        <w:tab/>
      </w:r>
      <w:r w:rsidR="0006604E">
        <w:tab/>
      </w:r>
      <w:r w:rsidR="0006604E">
        <w:tab/>
        <w:t xml:space="preserve">mgr inż. arch. Zbigniew </w:t>
      </w:r>
      <w:proofErr w:type="spellStart"/>
      <w:r w:rsidR="0006604E">
        <w:t>Lonczak</w:t>
      </w:r>
      <w:proofErr w:type="spellEnd"/>
    </w:p>
    <w:sectPr w:rsidR="0006604E" w:rsidSect="00BB3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118" w:rsidRDefault="00685118" w:rsidP="00CD782C">
      <w:r>
        <w:separator/>
      </w:r>
    </w:p>
  </w:endnote>
  <w:endnote w:type="continuationSeparator" w:id="1">
    <w:p w:rsidR="00685118" w:rsidRDefault="00685118" w:rsidP="00CD7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C" w:rsidRDefault="00CD78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3728"/>
      <w:docPartObj>
        <w:docPartGallery w:val="Page Numbers (Bottom of Page)"/>
        <w:docPartUnique/>
      </w:docPartObj>
    </w:sdtPr>
    <w:sdtContent>
      <w:p w:rsidR="00CD782C" w:rsidRDefault="00CC1583">
        <w:pPr>
          <w:pStyle w:val="Stopka"/>
          <w:jc w:val="center"/>
        </w:pPr>
        <w:fldSimple w:instr=" PAGE   \* MERGEFORMAT ">
          <w:r w:rsidR="005D7D60">
            <w:rPr>
              <w:noProof/>
            </w:rPr>
            <w:t>3</w:t>
          </w:r>
        </w:fldSimple>
      </w:p>
    </w:sdtContent>
  </w:sdt>
  <w:p w:rsidR="00CD782C" w:rsidRDefault="00CD782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C" w:rsidRDefault="00CD78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118" w:rsidRDefault="00685118" w:rsidP="00CD782C">
      <w:r>
        <w:separator/>
      </w:r>
    </w:p>
  </w:footnote>
  <w:footnote w:type="continuationSeparator" w:id="1">
    <w:p w:rsidR="00685118" w:rsidRDefault="00685118" w:rsidP="00CD7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C" w:rsidRDefault="00CD78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C" w:rsidRDefault="00CD782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C" w:rsidRDefault="00CD78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BC24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C81499A"/>
    <w:multiLevelType w:val="hybridMultilevel"/>
    <w:tmpl w:val="52700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30980"/>
    <w:multiLevelType w:val="multilevel"/>
    <w:tmpl w:val="C868D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single"/>
      </w:rPr>
    </w:lvl>
  </w:abstractNum>
  <w:abstractNum w:abstractNumId="3">
    <w:nsid w:val="42673D16"/>
    <w:multiLevelType w:val="singleLevel"/>
    <w:tmpl w:val="84D68C92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4">
    <w:nsid w:val="4443066E"/>
    <w:multiLevelType w:val="hybridMultilevel"/>
    <w:tmpl w:val="8EAE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8401C"/>
    <w:multiLevelType w:val="multilevel"/>
    <w:tmpl w:val="4808A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A3C"/>
    <w:rsid w:val="00017FF4"/>
    <w:rsid w:val="0006604E"/>
    <w:rsid w:val="00093FE1"/>
    <w:rsid w:val="000B121C"/>
    <w:rsid w:val="000B194C"/>
    <w:rsid w:val="000F5D43"/>
    <w:rsid w:val="001450D1"/>
    <w:rsid w:val="00160CCE"/>
    <w:rsid w:val="001E138A"/>
    <w:rsid w:val="001E41DA"/>
    <w:rsid w:val="001E5C24"/>
    <w:rsid w:val="002724A6"/>
    <w:rsid w:val="00280A3C"/>
    <w:rsid w:val="002A2E36"/>
    <w:rsid w:val="002A6CF9"/>
    <w:rsid w:val="002C7D6F"/>
    <w:rsid w:val="003254D9"/>
    <w:rsid w:val="003921DD"/>
    <w:rsid w:val="00430052"/>
    <w:rsid w:val="00435222"/>
    <w:rsid w:val="00464A2E"/>
    <w:rsid w:val="00477246"/>
    <w:rsid w:val="00480734"/>
    <w:rsid w:val="005207B2"/>
    <w:rsid w:val="00523CEE"/>
    <w:rsid w:val="00542D13"/>
    <w:rsid w:val="00553159"/>
    <w:rsid w:val="005D7D60"/>
    <w:rsid w:val="005F2871"/>
    <w:rsid w:val="00640561"/>
    <w:rsid w:val="00650E09"/>
    <w:rsid w:val="00685118"/>
    <w:rsid w:val="006A11D4"/>
    <w:rsid w:val="006D36DD"/>
    <w:rsid w:val="006F4E7E"/>
    <w:rsid w:val="007D3BBB"/>
    <w:rsid w:val="007F7BEB"/>
    <w:rsid w:val="008361E8"/>
    <w:rsid w:val="008516C6"/>
    <w:rsid w:val="008750A3"/>
    <w:rsid w:val="008D5828"/>
    <w:rsid w:val="008E45E4"/>
    <w:rsid w:val="009371EB"/>
    <w:rsid w:val="00984704"/>
    <w:rsid w:val="009D739C"/>
    <w:rsid w:val="009F355D"/>
    <w:rsid w:val="00A0724A"/>
    <w:rsid w:val="00A44CB0"/>
    <w:rsid w:val="00B03C55"/>
    <w:rsid w:val="00B07746"/>
    <w:rsid w:val="00B65736"/>
    <w:rsid w:val="00BB16F0"/>
    <w:rsid w:val="00BB37D8"/>
    <w:rsid w:val="00BC78BB"/>
    <w:rsid w:val="00BE62D6"/>
    <w:rsid w:val="00C36552"/>
    <w:rsid w:val="00C46FE9"/>
    <w:rsid w:val="00CC1583"/>
    <w:rsid w:val="00CD782C"/>
    <w:rsid w:val="00CE014D"/>
    <w:rsid w:val="00D16861"/>
    <w:rsid w:val="00E062B2"/>
    <w:rsid w:val="00E11C28"/>
    <w:rsid w:val="00EE11F7"/>
    <w:rsid w:val="00EF5843"/>
    <w:rsid w:val="00F0509A"/>
    <w:rsid w:val="00FA4F73"/>
    <w:rsid w:val="00FA7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80A3C"/>
    <w:pPr>
      <w:keepNext/>
      <w:jc w:val="center"/>
      <w:outlineLvl w:val="5"/>
    </w:pPr>
    <w:rPr>
      <w:rFonts w:ascii="Arial" w:hAnsi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80A3C"/>
    <w:rPr>
      <w:rFonts w:ascii="Arial" w:eastAsia="Times New Roman" w:hAnsi="Arial" w:cs="Times New Roman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280A3C"/>
    <w:pPr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80A3C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80A3C"/>
    <w:pPr>
      <w:jc w:val="both"/>
    </w:pPr>
    <w:rPr>
      <w:rFonts w:ascii="Arial" w:hAnsi="Arial"/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80A3C"/>
    <w:rPr>
      <w:rFonts w:ascii="Arial" w:eastAsia="Times New Roman" w:hAnsi="Arial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80A3C"/>
    <w:pPr>
      <w:ind w:firstLine="708"/>
      <w:jc w:val="both"/>
    </w:pPr>
    <w:rPr>
      <w:rFonts w:ascii="Arial" w:hAnsi="Arial"/>
      <w:sz w:val="22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80A3C"/>
    <w:rPr>
      <w:rFonts w:ascii="Arial" w:eastAsia="Times New Roman" w:hAnsi="Arial" w:cs="Times New Roman"/>
      <w:szCs w:val="24"/>
      <w:u w:val="single"/>
      <w:lang w:eastAsia="pl-PL"/>
    </w:rPr>
  </w:style>
  <w:style w:type="paragraph" w:styleId="NormalnyWeb">
    <w:name w:val="Normal (Web)"/>
    <w:basedOn w:val="Normalny"/>
    <w:uiPriority w:val="99"/>
    <w:rsid w:val="00280A3C"/>
    <w:pPr>
      <w:spacing w:before="100" w:beforeAutospacing="1" w:after="100" w:afterAutospacing="1"/>
    </w:pPr>
    <w:rPr>
      <w:rFonts w:eastAsia="SimSun"/>
      <w:lang w:eastAsia="zh-CN"/>
    </w:rPr>
  </w:style>
  <w:style w:type="paragraph" w:styleId="Nagwek">
    <w:name w:val="header"/>
    <w:basedOn w:val="Normalny"/>
    <w:link w:val="NagwekZnak"/>
    <w:rsid w:val="00280A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80A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11F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E11F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1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1F7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875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8361E8"/>
    <w:pPr>
      <w:spacing w:before="100" w:beforeAutospacing="1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rsid w:val="003921DD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rsid w:val="003921DD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10">
    <w:name w:val="Style10"/>
    <w:basedOn w:val="Normalny"/>
    <w:rsid w:val="003921DD"/>
    <w:pPr>
      <w:widowControl w:val="0"/>
      <w:autoSpaceDE w:val="0"/>
      <w:autoSpaceDN w:val="0"/>
      <w:adjustRightInd w:val="0"/>
      <w:spacing w:line="274" w:lineRule="exact"/>
      <w:ind w:hanging="37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2364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Z210</dc:creator>
  <cp:lastModifiedBy>Z210</cp:lastModifiedBy>
  <cp:revision>2</cp:revision>
  <dcterms:created xsi:type="dcterms:W3CDTF">2019-05-24T09:56:00Z</dcterms:created>
  <dcterms:modified xsi:type="dcterms:W3CDTF">2019-05-24T09:56:00Z</dcterms:modified>
</cp:coreProperties>
</file>